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16A" w14:textId="77777777" w:rsidR="00B76E52" w:rsidRDefault="00B76E52">
      <w:pPr>
        <w:rPr>
          <w:rFonts w:ascii="Times New Roman" w:hAnsi="Times New Roman" w:cs="Times New Roman"/>
          <w:color w:val="000000" w:themeColor="text1"/>
          <w:sz w:val="24"/>
          <w:szCs w:val="24"/>
        </w:rPr>
      </w:pPr>
    </w:p>
    <w:p w14:paraId="17C64AFE" w14:textId="37B9CAE8" w:rsidR="00BB05B1" w:rsidRPr="00BC639B" w:rsidRDefault="00543D2E">
      <w:pPr>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POLICY TITLE: NUTRITION PO</w:t>
      </w:r>
      <w:r w:rsidR="00AB1614" w:rsidRPr="00BC639B">
        <w:rPr>
          <w:rFonts w:ascii="Times New Roman" w:hAnsi="Times New Roman" w:cs="Times New Roman"/>
          <w:color w:val="000000" w:themeColor="text1"/>
          <w:sz w:val="24"/>
          <w:szCs w:val="24"/>
        </w:rPr>
        <w:t xml:space="preserve">LICY FOR FOOD PROCUREMENT FOR </w:t>
      </w:r>
      <w:r w:rsidR="004C6BF2" w:rsidRPr="001110F8">
        <w:rPr>
          <w:rFonts w:ascii="Times New Roman" w:hAnsi="Times New Roman" w:cs="Times New Roman"/>
          <w:color w:val="000000" w:themeColor="text1"/>
          <w:sz w:val="24"/>
          <w:szCs w:val="24"/>
          <w:highlight w:val="yellow"/>
        </w:rPr>
        <w:t>[Insert Pantry Name]</w:t>
      </w:r>
    </w:p>
    <w:p w14:paraId="2D37B2F0" w14:textId="77777777" w:rsidR="00543D2E" w:rsidRPr="00BC639B" w:rsidRDefault="00543D2E">
      <w:pPr>
        <w:rPr>
          <w:rFonts w:ascii="Times New Roman" w:hAnsi="Times New Roman" w:cs="Times New Roman"/>
          <w:color w:val="000000" w:themeColor="text1"/>
          <w:sz w:val="24"/>
          <w:szCs w:val="24"/>
        </w:rPr>
      </w:pPr>
    </w:p>
    <w:p w14:paraId="4CD871A9" w14:textId="77777777" w:rsidR="00543D2E" w:rsidRDefault="00543D2E" w:rsidP="00BC639B">
      <w:pPr>
        <w:pStyle w:val="ListParagraph"/>
        <w:numPr>
          <w:ilvl w:val="0"/>
          <w:numId w:val="1"/>
        </w:numPr>
        <w:spacing w:line="240" w:lineRule="auto"/>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STATEMENT OF PURPOSE</w:t>
      </w:r>
    </w:p>
    <w:p w14:paraId="268D3D62" w14:textId="77777777" w:rsidR="00AB4954" w:rsidRPr="00BC639B" w:rsidRDefault="00AB4954" w:rsidP="00AB4954">
      <w:pPr>
        <w:pStyle w:val="ListParagraph"/>
        <w:spacing w:line="240" w:lineRule="auto"/>
        <w:rPr>
          <w:rFonts w:ascii="Times New Roman" w:hAnsi="Times New Roman" w:cs="Times New Roman"/>
          <w:color w:val="000000" w:themeColor="text1"/>
          <w:sz w:val="24"/>
          <w:szCs w:val="24"/>
        </w:rPr>
      </w:pPr>
    </w:p>
    <w:p w14:paraId="13789C0A" w14:textId="77777777" w:rsidR="00543D2E" w:rsidRPr="00BC639B" w:rsidRDefault="00543D2E" w:rsidP="00BC639B">
      <w:pPr>
        <w:pStyle w:val="ListParagraph"/>
        <w:spacing w:line="240" w:lineRule="auto"/>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The purpose of this nutrition policy is to guide the decisions of our food pantry on the types of food to acquire and distribute that will contribute to more healthful diets of our clients, as well as alleviating hunger and food insecurity.</w:t>
      </w:r>
    </w:p>
    <w:p w14:paraId="1506F165" w14:textId="77777777" w:rsidR="00543D2E" w:rsidRPr="00BC639B" w:rsidRDefault="00543D2E" w:rsidP="00BC639B">
      <w:pPr>
        <w:pStyle w:val="Default"/>
        <w:ind w:left="720"/>
        <w:rPr>
          <w:rFonts w:ascii="Times New Roman" w:hAnsi="Times New Roman" w:cs="Times New Roman"/>
          <w:color w:val="000000" w:themeColor="text1"/>
        </w:rPr>
      </w:pPr>
      <w:r w:rsidRPr="00BC639B">
        <w:rPr>
          <w:rFonts w:ascii="Times New Roman" w:hAnsi="Times New Roman" w:cs="Times New Roman"/>
          <w:color w:val="000000" w:themeColor="text1"/>
        </w:rPr>
        <w:t>Our nutrition policy communicates to clients, donors, government programs, other agencies and the community-at-large that we are committed to providing healthful foods to clients.</w:t>
      </w:r>
    </w:p>
    <w:p w14:paraId="4667674A" w14:textId="77777777" w:rsidR="00AB1614" w:rsidRPr="00BC639B" w:rsidRDefault="00AB1614" w:rsidP="00543D2E">
      <w:pPr>
        <w:pStyle w:val="Default"/>
        <w:ind w:left="720"/>
        <w:rPr>
          <w:rFonts w:ascii="Times New Roman" w:hAnsi="Times New Roman" w:cs="Times New Roman"/>
          <w:color w:val="000000" w:themeColor="text1"/>
        </w:rPr>
      </w:pPr>
    </w:p>
    <w:p w14:paraId="07F2532F" w14:textId="77777777" w:rsidR="00BC639B" w:rsidRDefault="00AB1614" w:rsidP="00BC639B">
      <w:pPr>
        <w:pStyle w:val="Default"/>
        <w:numPr>
          <w:ilvl w:val="0"/>
          <w:numId w:val="1"/>
        </w:numPr>
        <w:rPr>
          <w:rFonts w:ascii="Times New Roman" w:hAnsi="Times New Roman" w:cs="Times New Roman"/>
          <w:color w:val="000000" w:themeColor="text1"/>
        </w:rPr>
      </w:pPr>
      <w:r w:rsidRPr="00BC639B">
        <w:rPr>
          <w:rFonts w:ascii="Times New Roman" w:hAnsi="Times New Roman" w:cs="Times New Roman"/>
          <w:color w:val="000000" w:themeColor="text1"/>
        </w:rPr>
        <w:t>POLICY RATIONALE AND BENEFITS</w:t>
      </w:r>
    </w:p>
    <w:p w14:paraId="766DE89E" w14:textId="77777777" w:rsidR="00AB4954" w:rsidRPr="00BC639B" w:rsidRDefault="00AB4954" w:rsidP="00AB4954">
      <w:pPr>
        <w:pStyle w:val="Default"/>
        <w:ind w:left="720"/>
        <w:rPr>
          <w:rFonts w:ascii="Times New Roman" w:hAnsi="Times New Roman" w:cs="Times New Roman"/>
          <w:color w:val="000000" w:themeColor="text1"/>
        </w:rPr>
      </w:pPr>
    </w:p>
    <w:p w14:paraId="7181FE97" w14:textId="2F59F2E3" w:rsidR="004E0C3B" w:rsidRPr="00BC639B" w:rsidRDefault="004C6BF2" w:rsidP="00BC639B">
      <w:pPr>
        <w:pStyle w:val="Default"/>
        <w:ind w:left="720"/>
        <w:rPr>
          <w:rFonts w:ascii="Times New Roman" w:hAnsi="Times New Roman" w:cs="Times New Roman"/>
          <w:color w:val="000000" w:themeColor="text1"/>
        </w:rPr>
      </w:pPr>
      <w:r w:rsidRPr="001110F8">
        <w:rPr>
          <w:rFonts w:ascii="Times New Roman" w:hAnsi="Times New Roman" w:cs="Times New Roman"/>
          <w:color w:val="000000" w:themeColor="text1"/>
          <w:highlight w:val="yellow"/>
        </w:rPr>
        <w:t>[Insert Pantry Name]</w:t>
      </w:r>
      <w:r w:rsidR="004E0C3B" w:rsidRPr="00BC639B">
        <w:rPr>
          <w:rFonts w:ascii="Times New Roman" w:hAnsi="Times New Roman" w:cs="Times New Roman"/>
          <w:color w:val="000000" w:themeColor="text1"/>
        </w:rPr>
        <w:t xml:space="preserve"> has a history of service to the community, supplying foods to help families in hard times</w:t>
      </w:r>
      <w:r w:rsidR="007A7FEC">
        <w:rPr>
          <w:rFonts w:ascii="Times New Roman" w:hAnsi="Times New Roman" w:cs="Times New Roman"/>
          <w:color w:val="000000" w:themeColor="text1"/>
        </w:rPr>
        <w:t>. In recent years, the food pantry</w:t>
      </w:r>
      <w:r w:rsidR="004E0C3B" w:rsidRPr="00BC639B">
        <w:rPr>
          <w:rFonts w:ascii="Times New Roman" w:hAnsi="Times New Roman" w:cs="Times New Roman"/>
          <w:color w:val="000000" w:themeColor="text1"/>
        </w:rPr>
        <w:t xml:space="preserve"> has become concerned about the increasing rates of diabetes, obesity, high blood pressure and other serious diet-related diseases and conditions in the community.</w:t>
      </w:r>
    </w:p>
    <w:p w14:paraId="2310D72D" w14:textId="77777777" w:rsidR="004E0C3B" w:rsidRPr="00BC639B" w:rsidRDefault="00AB1614" w:rsidP="00AB1614">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Our food pantry understands that food is medicine and that there is a lot that can be done in preventing and managing diet-related diseases. We therefore have</w:t>
      </w:r>
      <w:r w:rsidR="004E0C3B" w:rsidRPr="00BC639B">
        <w:rPr>
          <w:rFonts w:ascii="Times New Roman" w:hAnsi="Times New Roman" w:cs="Times New Roman"/>
          <w:color w:val="000000" w:themeColor="text1"/>
        </w:rPr>
        <w:t xml:space="preserve"> a strong commitment to providing healthful foods to clients. We are working with donors and government programs to make this happen. </w:t>
      </w:r>
    </w:p>
    <w:p w14:paraId="581B979D" w14:textId="77777777" w:rsidR="004E0C3B" w:rsidRPr="00BC639B" w:rsidRDefault="004E0C3B" w:rsidP="00AB1614">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We want our clients to know that their health and preferences for more healthful foods</w:t>
      </w:r>
      <w:r w:rsidR="00AB1614" w:rsidRPr="00BC639B">
        <w:rPr>
          <w:rStyle w:val="A12"/>
          <w:rFonts w:ascii="Times New Roman" w:hAnsi="Times New Roman" w:cs="Times New Roman"/>
          <w:color w:val="000000" w:themeColor="text1"/>
          <w:sz w:val="24"/>
          <w:szCs w:val="24"/>
        </w:rPr>
        <w:t xml:space="preserve"> </w:t>
      </w:r>
      <w:r w:rsidRPr="00BC639B">
        <w:rPr>
          <w:rFonts w:ascii="Times New Roman" w:hAnsi="Times New Roman" w:cs="Times New Roman"/>
          <w:color w:val="000000" w:themeColor="text1"/>
        </w:rPr>
        <w:t xml:space="preserve">are among our highest considerations in acquiring food. </w:t>
      </w:r>
    </w:p>
    <w:p w14:paraId="359439B4" w14:textId="77777777" w:rsidR="004E0C3B" w:rsidRPr="00BC639B" w:rsidRDefault="004E0C3B" w:rsidP="00AB1614">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We recognize the</w:t>
      </w:r>
      <w:r w:rsidR="005F1369" w:rsidRPr="00BC639B">
        <w:rPr>
          <w:rFonts w:ascii="Times New Roman" w:hAnsi="Times New Roman" w:cs="Times New Roman"/>
          <w:color w:val="000000" w:themeColor="text1"/>
        </w:rPr>
        <w:t xml:space="preserve"> increasing role that food pantries</w:t>
      </w:r>
      <w:r w:rsidRPr="00BC639B">
        <w:rPr>
          <w:rFonts w:ascii="Times New Roman" w:hAnsi="Times New Roman" w:cs="Times New Roman"/>
          <w:color w:val="000000" w:themeColor="text1"/>
        </w:rPr>
        <w:t xml:space="preserve"> play in providing healthful foods to community members in need. Our policy to procure and distribute foods of high nutritional quality demonstrates to the community that we take our role and responsibility seriously.</w:t>
      </w:r>
    </w:p>
    <w:p w14:paraId="127675CD" w14:textId="77777777" w:rsidR="004E0C3B" w:rsidRPr="00BC639B" w:rsidRDefault="004E0C3B" w:rsidP="00AB1614">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 xml:space="preserve">This policy ensures that our organizational commitment to distributing healthful foods is a part of our institutional memory and provides staff with a basis for clear and consistent decision making about the types of foods and beverages they should procure, </w:t>
      </w:r>
      <w:proofErr w:type="gramStart"/>
      <w:r w:rsidRPr="00BC639B">
        <w:rPr>
          <w:rFonts w:ascii="Times New Roman" w:hAnsi="Times New Roman" w:cs="Times New Roman"/>
          <w:color w:val="000000" w:themeColor="text1"/>
        </w:rPr>
        <w:t>encourage</w:t>
      </w:r>
      <w:proofErr w:type="gramEnd"/>
      <w:r w:rsidRPr="00BC639B">
        <w:rPr>
          <w:rFonts w:ascii="Times New Roman" w:hAnsi="Times New Roman" w:cs="Times New Roman"/>
          <w:color w:val="000000" w:themeColor="text1"/>
        </w:rPr>
        <w:t xml:space="preserve"> and prioritize in their work. The policy also serves as a tool for management and accountability on moving towards the provision of more healthful foods.</w:t>
      </w:r>
    </w:p>
    <w:p w14:paraId="6591F0EB" w14:textId="77777777" w:rsidR="00BC639B" w:rsidRPr="00BC639B" w:rsidRDefault="004E0C3B" w:rsidP="00BC639B">
      <w:pPr>
        <w:pStyle w:val="Pa14"/>
        <w:numPr>
          <w:ilvl w:val="0"/>
          <w:numId w:val="1"/>
        </w:numPr>
        <w:spacing w:before="280" w:line="240" w:lineRule="auto"/>
        <w:rPr>
          <w:rFonts w:ascii="Times New Roman" w:hAnsi="Times New Roman" w:cs="Times New Roman"/>
          <w:color w:val="000000" w:themeColor="text1"/>
        </w:rPr>
      </w:pPr>
      <w:r w:rsidRPr="00BC639B">
        <w:rPr>
          <w:rFonts w:ascii="Times New Roman" w:hAnsi="Times New Roman" w:cs="Times New Roman"/>
          <w:b/>
          <w:bCs/>
          <w:color w:val="000000" w:themeColor="text1"/>
        </w:rPr>
        <w:t>FOOD INVENTORY SOURCES COVERED BY THIS POLICY</w:t>
      </w:r>
    </w:p>
    <w:p w14:paraId="2AD45119" w14:textId="77777777" w:rsidR="004E0C3B" w:rsidRPr="00BC639B" w:rsidRDefault="004E0C3B" w:rsidP="00BC639B">
      <w:pPr>
        <w:pStyle w:val="Pa14"/>
        <w:spacing w:before="280" w:line="240" w:lineRule="auto"/>
        <w:ind w:left="720"/>
        <w:rPr>
          <w:rFonts w:ascii="Times New Roman" w:hAnsi="Times New Roman" w:cs="Times New Roman"/>
          <w:color w:val="000000" w:themeColor="text1"/>
        </w:rPr>
      </w:pPr>
      <w:r w:rsidRPr="00BC639B">
        <w:rPr>
          <w:rFonts w:ascii="Times New Roman" w:hAnsi="Times New Roman" w:cs="Times New Roman"/>
          <w:color w:val="000000" w:themeColor="text1"/>
        </w:rPr>
        <w:t>This policy applies to all</w:t>
      </w:r>
      <w:r w:rsidR="00AB4954">
        <w:rPr>
          <w:rFonts w:ascii="Times New Roman" w:hAnsi="Times New Roman" w:cs="Times New Roman"/>
          <w:color w:val="000000" w:themeColor="text1"/>
        </w:rPr>
        <w:t xml:space="preserve"> foods acquired by the food pantry</w:t>
      </w:r>
      <w:r w:rsidRPr="00BC639B">
        <w:rPr>
          <w:rFonts w:ascii="Times New Roman" w:hAnsi="Times New Roman" w:cs="Times New Roman"/>
          <w:color w:val="000000" w:themeColor="text1"/>
        </w:rPr>
        <w:t xml:space="preserve"> including:</w:t>
      </w:r>
    </w:p>
    <w:p w14:paraId="2E37EAE0" w14:textId="77777777" w:rsidR="004E0C3B" w:rsidRDefault="004E0C3B" w:rsidP="000A1693">
      <w:pPr>
        <w:pStyle w:val="Default"/>
        <w:numPr>
          <w:ilvl w:val="0"/>
          <w:numId w:val="2"/>
        </w:numPr>
        <w:spacing w:after="151"/>
        <w:ind w:left="720"/>
        <w:rPr>
          <w:rFonts w:ascii="Times New Roman" w:hAnsi="Times New Roman" w:cs="Times New Roman"/>
          <w:color w:val="000000" w:themeColor="text1"/>
        </w:rPr>
      </w:pPr>
      <w:r w:rsidRPr="00AB4954">
        <w:rPr>
          <w:rFonts w:ascii="Times New Roman" w:hAnsi="Times New Roman" w:cs="Times New Roman"/>
          <w:color w:val="000000" w:themeColor="text1"/>
        </w:rPr>
        <w:lastRenderedPageBreak/>
        <w:t>Foods and beverages donated by food manufacturers, distributors, retailers, organizations, producers and community members,</w:t>
      </w:r>
      <w:r w:rsidR="00AB4954" w:rsidRPr="00AB4954">
        <w:rPr>
          <w:rFonts w:ascii="Times New Roman" w:hAnsi="Times New Roman" w:cs="Times New Roman"/>
          <w:color w:val="000000" w:themeColor="text1"/>
        </w:rPr>
        <w:t xml:space="preserve"> </w:t>
      </w:r>
      <w:r w:rsidR="00AB4954">
        <w:rPr>
          <w:rFonts w:ascii="Times New Roman" w:hAnsi="Times New Roman" w:cs="Times New Roman"/>
          <w:color w:val="000000" w:themeColor="text1"/>
        </w:rPr>
        <w:t>f</w:t>
      </w:r>
      <w:r w:rsidRPr="00AB4954">
        <w:rPr>
          <w:rFonts w:ascii="Times New Roman" w:hAnsi="Times New Roman" w:cs="Times New Roman"/>
          <w:color w:val="000000" w:themeColor="text1"/>
        </w:rPr>
        <w:t>oods and beverages obtained from government programs, and</w:t>
      </w:r>
      <w:r w:rsidR="00AB4954" w:rsidRPr="00AB4954">
        <w:rPr>
          <w:rFonts w:ascii="Times New Roman" w:hAnsi="Times New Roman" w:cs="Times New Roman"/>
          <w:color w:val="000000" w:themeColor="text1"/>
        </w:rPr>
        <w:t xml:space="preserve"> </w:t>
      </w:r>
      <w:r w:rsidR="00AB4954">
        <w:rPr>
          <w:rFonts w:ascii="Times New Roman" w:hAnsi="Times New Roman" w:cs="Times New Roman"/>
          <w:color w:val="000000" w:themeColor="text1"/>
        </w:rPr>
        <w:t>f</w:t>
      </w:r>
      <w:r w:rsidRPr="00AB4954">
        <w:rPr>
          <w:rFonts w:ascii="Times New Roman" w:hAnsi="Times New Roman" w:cs="Times New Roman"/>
          <w:color w:val="000000" w:themeColor="text1"/>
        </w:rPr>
        <w:t>oods and beve</w:t>
      </w:r>
      <w:r w:rsidR="00AB4954">
        <w:rPr>
          <w:rFonts w:ascii="Times New Roman" w:hAnsi="Times New Roman" w:cs="Times New Roman"/>
          <w:color w:val="000000" w:themeColor="text1"/>
        </w:rPr>
        <w:t>rages purchased by the food pantry</w:t>
      </w:r>
      <w:r w:rsidRPr="00AB4954">
        <w:rPr>
          <w:rFonts w:ascii="Times New Roman" w:hAnsi="Times New Roman" w:cs="Times New Roman"/>
          <w:color w:val="000000" w:themeColor="text1"/>
        </w:rPr>
        <w:t>.</w:t>
      </w:r>
    </w:p>
    <w:p w14:paraId="323A4F18" w14:textId="77777777" w:rsidR="00AB4954" w:rsidRPr="00AB4954" w:rsidRDefault="00AB4954" w:rsidP="00AB4954">
      <w:pPr>
        <w:pStyle w:val="Default"/>
        <w:spacing w:after="151"/>
        <w:rPr>
          <w:rFonts w:ascii="Times New Roman" w:hAnsi="Times New Roman" w:cs="Times New Roman"/>
          <w:color w:val="000000" w:themeColor="text1"/>
        </w:rPr>
      </w:pPr>
    </w:p>
    <w:p w14:paraId="01F91CA5" w14:textId="44D81A45" w:rsidR="00C3788E" w:rsidRPr="00BC639B" w:rsidRDefault="00C3788E" w:rsidP="008E02EF">
      <w:pPr>
        <w:pStyle w:val="Pa14"/>
        <w:numPr>
          <w:ilvl w:val="0"/>
          <w:numId w:val="1"/>
        </w:numPr>
        <w:spacing w:before="280"/>
        <w:rPr>
          <w:rFonts w:ascii="Times New Roman" w:hAnsi="Times New Roman" w:cs="Times New Roman"/>
          <w:color w:val="000000" w:themeColor="text1"/>
        </w:rPr>
      </w:pPr>
      <w:r w:rsidRPr="00BC639B">
        <w:rPr>
          <w:rFonts w:ascii="Times New Roman" w:hAnsi="Times New Roman" w:cs="Times New Roman"/>
          <w:color w:val="000000" w:themeColor="text1"/>
        </w:rPr>
        <w:t xml:space="preserve">HEALTHFUL FOODS </w:t>
      </w:r>
      <w:r w:rsidR="008E02EF" w:rsidRPr="00BC639B">
        <w:rPr>
          <w:rFonts w:ascii="Times New Roman" w:hAnsi="Times New Roman" w:cs="Times New Roman"/>
          <w:color w:val="000000" w:themeColor="text1"/>
        </w:rPr>
        <w:t xml:space="preserve">TO ENCOURAGE AT </w:t>
      </w:r>
      <w:r w:rsidR="004C6BF2" w:rsidRPr="001110F8">
        <w:rPr>
          <w:rFonts w:ascii="Times New Roman" w:hAnsi="Times New Roman" w:cs="Times New Roman"/>
          <w:color w:val="000000" w:themeColor="text1"/>
          <w:highlight w:val="yellow"/>
        </w:rPr>
        <w:t>[Insert Food pantry name</w:t>
      </w:r>
      <w:r w:rsidR="004C6BF2">
        <w:rPr>
          <w:rFonts w:ascii="Times New Roman" w:hAnsi="Times New Roman" w:cs="Times New Roman"/>
          <w:color w:val="000000" w:themeColor="text1"/>
        </w:rPr>
        <w:t>]</w:t>
      </w:r>
      <w:r w:rsidRPr="00BC639B">
        <w:rPr>
          <w:rFonts w:ascii="Times New Roman" w:hAnsi="Times New Roman" w:cs="Times New Roman"/>
          <w:color w:val="000000" w:themeColor="text1"/>
        </w:rPr>
        <w:t>- COVERED BY THIS POLICY</w:t>
      </w:r>
    </w:p>
    <w:p w14:paraId="4CCCA003" w14:textId="5582C8CA" w:rsidR="00C3788E" w:rsidRPr="00BC639B" w:rsidRDefault="00C3788E" w:rsidP="008E02EF">
      <w:pPr>
        <w:autoSpaceDE w:val="0"/>
        <w:autoSpaceDN w:val="0"/>
        <w:adjustRightInd w:val="0"/>
        <w:spacing w:before="140" w:after="0" w:line="191" w:lineRule="atLeast"/>
        <w:ind w:left="720"/>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This policy is based on the </w:t>
      </w:r>
      <w:proofErr w:type="spellStart"/>
      <w:r w:rsidR="004C6BF2" w:rsidRPr="004C6BF2">
        <w:rPr>
          <w:rFonts w:ascii="Times New Roman" w:hAnsi="Times New Roman" w:cs="Times New Roman"/>
          <w:color w:val="000000" w:themeColor="text1"/>
          <w:sz w:val="24"/>
          <w:szCs w:val="24"/>
        </w:rPr>
        <w:t>the</w:t>
      </w:r>
      <w:proofErr w:type="spellEnd"/>
      <w:r w:rsidR="004C6BF2" w:rsidRPr="004C6BF2">
        <w:rPr>
          <w:rFonts w:ascii="Times New Roman" w:hAnsi="Times New Roman" w:cs="Times New Roman"/>
          <w:color w:val="000000" w:themeColor="text1"/>
          <w:sz w:val="24"/>
          <w:szCs w:val="24"/>
        </w:rPr>
        <w:t xml:space="preserve"> federal MyPlate guidelines, the Healthy Eating Research (HER) Nutrition Guidelines for the Charitable Food System and SWAP (Supporting Wellness at Pantries)</w:t>
      </w:r>
      <w:r w:rsidR="004C6BF2">
        <w:rPr>
          <w:rFonts w:ascii="Times New Roman" w:hAnsi="Times New Roman" w:cs="Times New Roman"/>
          <w:color w:val="000000" w:themeColor="text1"/>
          <w:sz w:val="24"/>
          <w:szCs w:val="24"/>
        </w:rPr>
        <w:t xml:space="preserve">. </w:t>
      </w:r>
      <w:r w:rsidRPr="00BC639B">
        <w:rPr>
          <w:rFonts w:ascii="Times New Roman" w:hAnsi="Times New Roman" w:cs="Times New Roman"/>
          <w:color w:val="000000" w:themeColor="text1"/>
          <w:sz w:val="24"/>
          <w:szCs w:val="24"/>
        </w:rPr>
        <w:t xml:space="preserve">In accordance with this nutrition policy, we aim to actively seek, </w:t>
      </w:r>
      <w:proofErr w:type="gramStart"/>
      <w:r w:rsidRPr="00BC639B">
        <w:rPr>
          <w:rFonts w:ascii="Times New Roman" w:hAnsi="Times New Roman" w:cs="Times New Roman"/>
          <w:color w:val="000000" w:themeColor="text1"/>
          <w:sz w:val="24"/>
          <w:szCs w:val="24"/>
        </w:rPr>
        <w:t>procure</w:t>
      </w:r>
      <w:proofErr w:type="gramEnd"/>
      <w:r w:rsidRPr="00BC639B">
        <w:rPr>
          <w:rFonts w:ascii="Times New Roman" w:hAnsi="Times New Roman" w:cs="Times New Roman"/>
          <w:color w:val="000000" w:themeColor="text1"/>
          <w:sz w:val="24"/>
          <w:szCs w:val="24"/>
        </w:rPr>
        <w:t xml:space="preserve"> and distribute the following foods when appropriate and possible:</w:t>
      </w:r>
    </w:p>
    <w:p w14:paraId="6123642A" w14:textId="77777777" w:rsidR="00C3788E" w:rsidRPr="00BC639B" w:rsidRDefault="00C3788E" w:rsidP="008E02EF">
      <w:pPr>
        <w:autoSpaceDE w:val="0"/>
        <w:autoSpaceDN w:val="0"/>
        <w:adjustRightInd w:val="0"/>
        <w:spacing w:before="140" w:after="0" w:line="191" w:lineRule="atLeast"/>
        <w:ind w:left="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A. FRUIT AND VEGETABLES </w:t>
      </w:r>
      <w:r w:rsidRPr="00BC639B">
        <w:rPr>
          <w:rFonts w:ascii="Times New Roman" w:hAnsi="Times New Roman" w:cs="Times New Roman"/>
          <w:color w:val="000000" w:themeColor="text1"/>
          <w:sz w:val="24"/>
          <w:szCs w:val="24"/>
        </w:rPr>
        <w:t xml:space="preserve">– including: </w:t>
      </w:r>
    </w:p>
    <w:p w14:paraId="25C67E45" w14:textId="77777777" w:rsidR="00C3788E" w:rsidRPr="00BC639B" w:rsidRDefault="00C3788E" w:rsidP="008E02EF">
      <w:pPr>
        <w:numPr>
          <w:ilvl w:val="0"/>
          <w:numId w:val="3"/>
        </w:numPr>
        <w:autoSpaceDE w:val="0"/>
        <w:autoSpaceDN w:val="0"/>
        <w:adjustRightInd w:val="0"/>
        <w:spacing w:after="89" w:line="240" w:lineRule="auto"/>
        <w:ind w:left="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Fresh produce, </w:t>
      </w:r>
      <w:r w:rsidRPr="00BC639B">
        <w:rPr>
          <w:rFonts w:ascii="Times New Roman" w:hAnsi="Times New Roman" w:cs="Times New Roman"/>
          <w:color w:val="000000" w:themeColor="text1"/>
          <w:sz w:val="24"/>
          <w:szCs w:val="24"/>
        </w:rPr>
        <w:t xml:space="preserve">including more colorful varieties, because they are </w:t>
      </w:r>
      <w:r w:rsidRPr="00AB4954">
        <w:rPr>
          <w:rFonts w:ascii="Times New Roman" w:hAnsi="Times New Roman" w:cs="Times New Roman"/>
          <w:b/>
          <w:color w:val="000000" w:themeColor="text1"/>
          <w:sz w:val="24"/>
          <w:szCs w:val="24"/>
        </w:rPr>
        <w:t>rich in nutrients</w:t>
      </w:r>
      <w:r w:rsidRPr="00BC639B">
        <w:rPr>
          <w:rFonts w:ascii="Times New Roman" w:hAnsi="Times New Roman" w:cs="Times New Roman"/>
          <w:color w:val="000000" w:themeColor="text1"/>
          <w:sz w:val="24"/>
          <w:szCs w:val="24"/>
        </w:rPr>
        <w:t xml:space="preserve"> and </w:t>
      </w:r>
      <w:r w:rsidRPr="00AB4954">
        <w:rPr>
          <w:rFonts w:ascii="Times New Roman" w:hAnsi="Times New Roman" w:cs="Times New Roman"/>
          <w:b/>
          <w:color w:val="000000" w:themeColor="text1"/>
          <w:sz w:val="24"/>
          <w:szCs w:val="24"/>
        </w:rPr>
        <w:t>low in calories</w:t>
      </w:r>
      <w:r w:rsidRPr="00BC639B">
        <w:rPr>
          <w:rFonts w:ascii="Times New Roman" w:hAnsi="Times New Roman" w:cs="Times New Roman"/>
          <w:color w:val="000000" w:themeColor="text1"/>
          <w:sz w:val="24"/>
          <w:szCs w:val="24"/>
        </w:rPr>
        <w:t>. Examples include but are not limited to fresh carrots, cabbage, broccoli, spinach, Brussels sprouts, bell peppers and berries.</w:t>
      </w:r>
    </w:p>
    <w:p w14:paraId="4AE6DCD4" w14:textId="77777777" w:rsidR="00C3788E" w:rsidRPr="00BC639B" w:rsidRDefault="00C3788E" w:rsidP="008E02EF">
      <w:pPr>
        <w:numPr>
          <w:ilvl w:val="0"/>
          <w:numId w:val="3"/>
        </w:numPr>
        <w:autoSpaceDE w:val="0"/>
        <w:autoSpaceDN w:val="0"/>
        <w:adjustRightInd w:val="0"/>
        <w:spacing w:after="89" w:line="240" w:lineRule="auto"/>
        <w:ind w:left="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Frozen fruits and vegetables </w:t>
      </w:r>
      <w:r w:rsidRPr="00BC639B">
        <w:rPr>
          <w:rFonts w:ascii="Times New Roman" w:hAnsi="Times New Roman" w:cs="Times New Roman"/>
          <w:color w:val="000000" w:themeColor="text1"/>
          <w:sz w:val="24"/>
          <w:szCs w:val="24"/>
        </w:rPr>
        <w:t>packed without syrup or sauces.</w:t>
      </w:r>
    </w:p>
    <w:p w14:paraId="15B2A0F6" w14:textId="3049B448" w:rsidR="00C3788E" w:rsidRPr="00BC639B" w:rsidRDefault="00C3788E" w:rsidP="008E02EF">
      <w:pPr>
        <w:numPr>
          <w:ilvl w:val="0"/>
          <w:numId w:val="3"/>
        </w:numPr>
        <w:autoSpaceDE w:val="0"/>
        <w:autoSpaceDN w:val="0"/>
        <w:adjustRightInd w:val="0"/>
        <w:spacing w:after="0" w:line="240" w:lineRule="auto"/>
        <w:ind w:left="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Fruits </w:t>
      </w:r>
      <w:r w:rsidR="00B6328F">
        <w:rPr>
          <w:rFonts w:ascii="Times New Roman" w:hAnsi="Times New Roman" w:cs="Times New Roman"/>
          <w:b/>
          <w:bCs/>
          <w:color w:val="000000" w:themeColor="text1"/>
          <w:sz w:val="24"/>
          <w:szCs w:val="24"/>
        </w:rPr>
        <w:t xml:space="preserve">and Vegetables </w:t>
      </w:r>
      <w:r w:rsidRPr="00BC639B">
        <w:rPr>
          <w:rFonts w:ascii="Times New Roman" w:hAnsi="Times New Roman" w:cs="Times New Roman"/>
          <w:b/>
          <w:bCs/>
          <w:color w:val="000000" w:themeColor="text1"/>
          <w:sz w:val="24"/>
          <w:szCs w:val="24"/>
        </w:rPr>
        <w:t>canned–</w:t>
      </w:r>
      <w:r w:rsidRPr="00BC639B">
        <w:rPr>
          <w:rFonts w:ascii="Times New Roman" w:hAnsi="Times New Roman" w:cs="Times New Roman"/>
          <w:color w:val="000000" w:themeColor="text1"/>
          <w:sz w:val="24"/>
          <w:szCs w:val="24"/>
        </w:rPr>
        <w:t>in water, 100% juice, or “lite” syrup</w:t>
      </w:r>
    </w:p>
    <w:p w14:paraId="00D5BF15" w14:textId="77777777" w:rsidR="00C3788E" w:rsidRPr="00BC639B" w:rsidRDefault="00C3788E" w:rsidP="008E02EF">
      <w:pPr>
        <w:autoSpaceDE w:val="0"/>
        <w:autoSpaceDN w:val="0"/>
        <w:adjustRightInd w:val="0"/>
        <w:spacing w:after="0" w:line="240" w:lineRule="auto"/>
        <w:ind w:left="720"/>
        <w:rPr>
          <w:rFonts w:ascii="Times New Roman" w:hAnsi="Times New Roman" w:cs="Times New Roman"/>
          <w:color w:val="000000" w:themeColor="text1"/>
          <w:sz w:val="24"/>
          <w:szCs w:val="24"/>
        </w:rPr>
      </w:pPr>
    </w:p>
    <w:p w14:paraId="396F4EDF" w14:textId="0E3CFC59" w:rsidR="00B6328F" w:rsidRPr="00B6328F" w:rsidRDefault="00B6328F" w:rsidP="00B6328F">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bookmarkStart w:id="0" w:name="_Hlk104903871"/>
      <w:r>
        <w:rPr>
          <w:rFonts w:ascii="Times New Roman" w:hAnsi="Times New Roman" w:cs="Times New Roman"/>
          <w:b/>
          <w:bCs/>
          <w:color w:val="000000" w:themeColor="text1"/>
          <w:sz w:val="24"/>
          <w:szCs w:val="24"/>
        </w:rPr>
        <w:t>Green:</w:t>
      </w:r>
    </w:p>
    <w:p w14:paraId="54A99668" w14:textId="10E18907" w:rsid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2g of saturated fat</w:t>
      </w:r>
    </w:p>
    <w:p w14:paraId="3752840C" w14:textId="78E29AA4" w:rsid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230mg of sodium</w:t>
      </w:r>
    </w:p>
    <w:p w14:paraId="285371F7" w14:textId="4D18785D" w:rsidR="00B6328F" w:rsidRP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 </w:t>
      </w:r>
      <w:r w:rsidR="00BD3C0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dded </w:t>
      </w:r>
      <w:r w:rsidR="00BD3C0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ugars or less than 12g of Total Sugars</w:t>
      </w:r>
    </w:p>
    <w:p w14:paraId="078B3DDA" w14:textId="25073AF5" w:rsidR="00B6328F" w:rsidRPr="00B6328F" w:rsidRDefault="00B6328F" w:rsidP="00B6328F">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Yellow</w:t>
      </w:r>
    </w:p>
    <w:p w14:paraId="216D9056" w14:textId="59FC3686" w:rsid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2.5g of saturated fat</w:t>
      </w:r>
    </w:p>
    <w:p w14:paraId="3BC4913D" w14:textId="36038490" w:rsid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231-479mg of sodium</w:t>
      </w:r>
    </w:p>
    <w:p w14:paraId="1A5DA90B" w14:textId="195E2E99" w:rsidR="00B6328F" w:rsidRPr="00B6328F" w:rsidRDefault="00B6328F" w:rsidP="00B6328F">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grams of Added Sugars or 13-23g of Total Sugar</w:t>
      </w:r>
      <w:r w:rsidR="00BD3C04">
        <w:rPr>
          <w:rFonts w:ascii="Times New Roman" w:hAnsi="Times New Roman" w:cs="Times New Roman"/>
          <w:color w:val="000000" w:themeColor="text1"/>
          <w:sz w:val="24"/>
          <w:szCs w:val="24"/>
        </w:rPr>
        <w:t>s</w:t>
      </w:r>
    </w:p>
    <w:p w14:paraId="5A11A5CD" w14:textId="2323AE96" w:rsidR="00B6328F" w:rsidRPr="00BD3C04" w:rsidRDefault="00B6328F" w:rsidP="00B6328F">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Red</w:t>
      </w:r>
    </w:p>
    <w:p w14:paraId="2AED82EA" w14:textId="4A5B65CE" w:rsidR="00BD3C04" w:rsidRDefault="00BD3C04" w:rsidP="00BD3C0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2.5mg of saturated fat</w:t>
      </w:r>
    </w:p>
    <w:p w14:paraId="2F5D6508" w14:textId="3F80E34A" w:rsidR="00BD3C04" w:rsidRDefault="00BD3C04" w:rsidP="00BD3C0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480mg of sodium</w:t>
      </w:r>
    </w:p>
    <w:p w14:paraId="4E9C76B5" w14:textId="734E2E96" w:rsidR="00BD3C04" w:rsidRPr="00B6328F" w:rsidRDefault="00BD3C04" w:rsidP="00BD3C0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12g of Added Sugar or more 24g of Total Sugars</w:t>
      </w:r>
    </w:p>
    <w:bookmarkEnd w:id="0"/>
    <w:p w14:paraId="3D1E4CF1" w14:textId="77777777" w:rsidR="00C3788E" w:rsidRPr="00BC639B" w:rsidRDefault="00C3788E" w:rsidP="008E02EF">
      <w:pPr>
        <w:autoSpaceDE w:val="0"/>
        <w:autoSpaceDN w:val="0"/>
        <w:adjustRightInd w:val="0"/>
        <w:spacing w:before="140" w:after="0" w:line="191" w:lineRule="atLeast"/>
        <w:ind w:left="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B. WHOLE GRAIN AND WHOLE GRAIN-RICH FOODS – </w:t>
      </w:r>
      <w:r w:rsidRPr="00BC639B">
        <w:rPr>
          <w:rFonts w:ascii="Times New Roman" w:hAnsi="Times New Roman" w:cs="Times New Roman"/>
          <w:color w:val="000000" w:themeColor="text1"/>
          <w:sz w:val="24"/>
          <w:szCs w:val="24"/>
        </w:rPr>
        <w:t xml:space="preserve">particularly: </w:t>
      </w:r>
    </w:p>
    <w:p w14:paraId="0B85DC72" w14:textId="77777777" w:rsidR="003A0154" w:rsidRPr="00B6328F" w:rsidRDefault="003A0154" w:rsidP="003A0154">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Green:</w:t>
      </w:r>
    </w:p>
    <w:p w14:paraId="0813BD33" w14:textId="3B43A568"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First ingredient must be Whole Grain</w:t>
      </w:r>
    </w:p>
    <w:p w14:paraId="2966C347" w14:textId="36F8F675"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2g of saturated fat</w:t>
      </w:r>
    </w:p>
    <w:p w14:paraId="665E47AB" w14:textId="77777777"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230mg of sodium</w:t>
      </w:r>
    </w:p>
    <w:p w14:paraId="49F052E6" w14:textId="5C12D6CB" w:rsidR="003A0154" w:rsidRPr="00B6328F"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Less than 6g of Added Sugar </w:t>
      </w:r>
    </w:p>
    <w:p w14:paraId="23A90AFD" w14:textId="77777777" w:rsidR="003A0154" w:rsidRPr="00B6328F" w:rsidRDefault="003A0154" w:rsidP="003A0154">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Yellow</w:t>
      </w:r>
    </w:p>
    <w:p w14:paraId="27173FB0" w14:textId="77777777"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2.5g of saturated fat</w:t>
      </w:r>
    </w:p>
    <w:p w14:paraId="41F30A1F" w14:textId="77777777"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231-479mg of sodium</w:t>
      </w:r>
    </w:p>
    <w:p w14:paraId="23D8102B" w14:textId="46CC9607" w:rsidR="003A0154" w:rsidRPr="00B6328F"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 grams of Added Sugars or 13-23g of Total Sugars</w:t>
      </w:r>
    </w:p>
    <w:p w14:paraId="32F11159" w14:textId="77777777" w:rsidR="003A0154" w:rsidRPr="00BD3C04" w:rsidRDefault="003A0154" w:rsidP="003A0154">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Red</w:t>
      </w:r>
    </w:p>
    <w:p w14:paraId="653340FF" w14:textId="77777777"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More than 2.5mg of saturated fat</w:t>
      </w:r>
    </w:p>
    <w:p w14:paraId="7A516348" w14:textId="77777777" w:rsid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480mg of sodium</w:t>
      </w:r>
    </w:p>
    <w:p w14:paraId="15010DE3" w14:textId="2283D7C2" w:rsidR="003A0154" w:rsidRPr="003A0154" w:rsidRDefault="003A0154" w:rsidP="003A0154">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12g of Added Sugar or more 24g of Total Sugars</w:t>
      </w:r>
    </w:p>
    <w:p w14:paraId="5B024FDA" w14:textId="64A25DFC" w:rsidR="003A0154" w:rsidRPr="003A0154" w:rsidRDefault="003A0154" w:rsidP="003A0154">
      <w:pPr>
        <w:autoSpaceDE w:val="0"/>
        <w:autoSpaceDN w:val="0"/>
        <w:adjustRightInd w:val="0"/>
        <w:spacing w:before="80" w:after="0" w:line="181" w:lineRule="atLeast"/>
        <w:ind w:left="720"/>
        <w:rPr>
          <w:rFonts w:ascii="Times New Roman" w:hAnsi="Times New Roman" w:cs="Times New Roman"/>
          <w:color w:val="000000" w:themeColor="text1"/>
          <w:sz w:val="24"/>
          <w:szCs w:val="24"/>
        </w:rPr>
      </w:pPr>
    </w:p>
    <w:p w14:paraId="5DD5F331" w14:textId="77777777" w:rsidR="00C3788E" w:rsidRPr="00BC639B" w:rsidRDefault="00C3788E" w:rsidP="00AE1E7D">
      <w:pPr>
        <w:autoSpaceDE w:val="0"/>
        <w:autoSpaceDN w:val="0"/>
        <w:adjustRightInd w:val="0"/>
        <w:spacing w:before="100" w:after="0" w:line="181" w:lineRule="atLeast"/>
        <w:ind w:firstLine="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C. DAIRY FOODS: LOW-FAT DAIRY OR DAIRY SUBSTITUTES </w:t>
      </w:r>
      <w:r w:rsidRPr="00BC639B">
        <w:rPr>
          <w:rFonts w:ascii="Times New Roman" w:hAnsi="Times New Roman" w:cs="Times New Roman"/>
          <w:color w:val="000000" w:themeColor="text1"/>
          <w:sz w:val="24"/>
          <w:szCs w:val="24"/>
        </w:rPr>
        <w:t>– including:</w:t>
      </w:r>
    </w:p>
    <w:p w14:paraId="73DF873F" w14:textId="77777777" w:rsidR="00AE1E7D" w:rsidRPr="00BC639B" w:rsidRDefault="00AE1E7D" w:rsidP="00043A4C">
      <w:pPr>
        <w:autoSpaceDE w:val="0"/>
        <w:autoSpaceDN w:val="0"/>
        <w:adjustRightInd w:val="0"/>
        <w:spacing w:after="86" w:line="240" w:lineRule="auto"/>
        <w:ind w:left="720"/>
        <w:rPr>
          <w:rFonts w:ascii="Times New Roman" w:hAnsi="Times New Roman" w:cs="Times New Roman"/>
          <w:color w:val="000000" w:themeColor="text1"/>
          <w:sz w:val="24"/>
          <w:szCs w:val="24"/>
        </w:rPr>
      </w:pPr>
    </w:p>
    <w:p w14:paraId="5AB09907" w14:textId="77777777" w:rsidR="0062523F" w:rsidRPr="0062523F" w:rsidRDefault="0062523F" w:rsidP="0062523F">
      <w:pPr>
        <w:numPr>
          <w:ilvl w:val="0"/>
          <w:numId w:val="19"/>
        </w:numPr>
        <w:autoSpaceDE w:val="0"/>
        <w:autoSpaceDN w:val="0"/>
        <w:adjustRightInd w:val="0"/>
        <w:spacing w:before="80" w:after="0" w:line="181" w:lineRule="atLeast"/>
        <w:rPr>
          <w:rFonts w:ascii="Times New Roman" w:hAnsi="Times New Roman" w:cs="Times New Roman"/>
          <w:b/>
          <w:bCs/>
          <w:color w:val="000000" w:themeColor="text1"/>
          <w:sz w:val="24"/>
          <w:szCs w:val="24"/>
        </w:rPr>
      </w:pPr>
      <w:r w:rsidRPr="0062523F">
        <w:rPr>
          <w:rFonts w:ascii="Times New Roman" w:hAnsi="Times New Roman" w:cs="Times New Roman"/>
          <w:b/>
          <w:bCs/>
          <w:color w:val="000000" w:themeColor="text1"/>
          <w:sz w:val="24"/>
          <w:szCs w:val="24"/>
        </w:rPr>
        <w:t>Green:</w:t>
      </w:r>
    </w:p>
    <w:p w14:paraId="43EB880C"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Less than 2g of saturated fat</w:t>
      </w:r>
    </w:p>
    <w:p w14:paraId="3DCEFA6B"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Less than 230mg of sodium</w:t>
      </w:r>
    </w:p>
    <w:p w14:paraId="4869AE57" w14:textId="3045AA11" w:rsid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0 Added Sugars or less than 12g of Total Sugars</w:t>
      </w:r>
    </w:p>
    <w:p w14:paraId="7B9A0A7D" w14:textId="38EB4A1C"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For dairy substitutes:</w:t>
      </w:r>
      <w:r>
        <w:rPr>
          <w:rFonts w:ascii="Times New Roman" w:hAnsi="Times New Roman" w:cs="Times New Roman"/>
          <w:color w:val="000000" w:themeColor="text1"/>
          <w:sz w:val="24"/>
          <w:szCs w:val="24"/>
        </w:rPr>
        <w:t xml:space="preserve"> less than 6g of Added Sugars</w:t>
      </w:r>
    </w:p>
    <w:p w14:paraId="195226C9" w14:textId="77777777" w:rsidR="0062523F" w:rsidRPr="0062523F" w:rsidRDefault="0062523F" w:rsidP="0062523F">
      <w:pPr>
        <w:numPr>
          <w:ilvl w:val="0"/>
          <w:numId w:val="19"/>
        </w:numPr>
        <w:autoSpaceDE w:val="0"/>
        <w:autoSpaceDN w:val="0"/>
        <w:adjustRightInd w:val="0"/>
        <w:spacing w:before="80" w:after="0" w:line="181" w:lineRule="atLeast"/>
        <w:rPr>
          <w:rFonts w:ascii="Times New Roman" w:hAnsi="Times New Roman" w:cs="Times New Roman"/>
          <w:b/>
          <w:bCs/>
          <w:color w:val="000000" w:themeColor="text1"/>
          <w:sz w:val="24"/>
          <w:szCs w:val="24"/>
        </w:rPr>
      </w:pPr>
      <w:r w:rsidRPr="0062523F">
        <w:rPr>
          <w:rFonts w:ascii="Times New Roman" w:hAnsi="Times New Roman" w:cs="Times New Roman"/>
          <w:b/>
          <w:bCs/>
          <w:color w:val="000000" w:themeColor="text1"/>
          <w:sz w:val="24"/>
          <w:szCs w:val="24"/>
        </w:rPr>
        <w:t>Yellow</w:t>
      </w:r>
    </w:p>
    <w:p w14:paraId="7FA6A510" w14:textId="13BBE776"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2.5-6g of saturated fat</w:t>
      </w:r>
    </w:p>
    <w:p w14:paraId="371751EC"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231-479mg of sodium</w:t>
      </w:r>
    </w:p>
    <w:p w14:paraId="14AE8EFF" w14:textId="3586DDFA" w:rsid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1-11 grams of Added Sugars or 13-23g of Total Sugars</w:t>
      </w:r>
    </w:p>
    <w:p w14:paraId="11FE9671" w14:textId="0D3F6DD5"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For dairy subs</w:t>
      </w:r>
      <w:r w:rsidR="00EA4DBE">
        <w:rPr>
          <w:rFonts w:ascii="Times New Roman" w:hAnsi="Times New Roman" w:cs="Times New Roman"/>
          <w:b/>
          <w:bCs/>
          <w:color w:val="000000" w:themeColor="text1"/>
          <w:sz w:val="24"/>
          <w:szCs w:val="24"/>
        </w:rPr>
        <w:t>titutes: 7-</w:t>
      </w:r>
      <w:r w:rsidR="00EA4DBE">
        <w:rPr>
          <w:rFonts w:ascii="Times New Roman" w:hAnsi="Times New Roman" w:cs="Times New Roman"/>
          <w:color w:val="000000" w:themeColor="text1"/>
          <w:sz w:val="24"/>
          <w:szCs w:val="24"/>
        </w:rPr>
        <w:t>11g of Added Sugars</w:t>
      </w:r>
    </w:p>
    <w:p w14:paraId="07B09253" w14:textId="77777777" w:rsidR="0062523F" w:rsidRPr="0062523F" w:rsidRDefault="0062523F" w:rsidP="0062523F">
      <w:pPr>
        <w:numPr>
          <w:ilvl w:val="0"/>
          <w:numId w:val="19"/>
        </w:numPr>
        <w:autoSpaceDE w:val="0"/>
        <w:autoSpaceDN w:val="0"/>
        <w:adjustRightInd w:val="0"/>
        <w:spacing w:before="80" w:after="0" w:line="181" w:lineRule="atLeast"/>
        <w:rPr>
          <w:rFonts w:ascii="Times New Roman" w:hAnsi="Times New Roman" w:cs="Times New Roman"/>
          <w:b/>
          <w:bCs/>
          <w:color w:val="000000" w:themeColor="text1"/>
          <w:sz w:val="24"/>
          <w:szCs w:val="24"/>
        </w:rPr>
      </w:pPr>
      <w:r w:rsidRPr="0062523F">
        <w:rPr>
          <w:rFonts w:ascii="Times New Roman" w:hAnsi="Times New Roman" w:cs="Times New Roman"/>
          <w:b/>
          <w:bCs/>
          <w:color w:val="000000" w:themeColor="text1"/>
          <w:sz w:val="24"/>
          <w:szCs w:val="24"/>
        </w:rPr>
        <w:t>Red</w:t>
      </w:r>
    </w:p>
    <w:p w14:paraId="1BEA2AC9"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More than 2.5mg of saturated fat</w:t>
      </w:r>
    </w:p>
    <w:p w14:paraId="01781014"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More than 480mg of sodium</w:t>
      </w:r>
    </w:p>
    <w:p w14:paraId="760D8570" w14:textId="77777777" w:rsidR="0062523F" w:rsidRPr="0062523F" w:rsidRDefault="0062523F" w:rsidP="0062523F">
      <w:pPr>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sidRPr="0062523F">
        <w:rPr>
          <w:rFonts w:ascii="Times New Roman" w:hAnsi="Times New Roman" w:cs="Times New Roman"/>
          <w:color w:val="000000" w:themeColor="text1"/>
          <w:sz w:val="24"/>
          <w:szCs w:val="24"/>
        </w:rPr>
        <w:t>More than 12g of Added Sugar or more 24g of Total Sugars</w:t>
      </w:r>
    </w:p>
    <w:p w14:paraId="1B47A635" w14:textId="77777777" w:rsidR="00AE1E7D" w:rsidRPr="00BC639B" w:rsidRDefault="00AE1E7D" w:rsidP="00AE1E7D">
      <w:pPr>
        <w:autoSpaceDE w:val="0"/>
        <w:autoSpaceDN w:val="0"/>
        <w:adjustRightInd w:val="0"/>
        <w:spacing w:before="80" w:after="0" w:line="181" w:lineRule="atLeast"/>
        <w:ind w:left="720"/>
        <w:rPr>
          <w:rFonts w:ascii="Times New Roman" w:hAnsi="Times New Roman" w:cs="Times New Roman"/>
          <w:color w:val="000000" w:themeColor="text1"/>
          <w:sz w:val="24"/>
          <w:szCs w:val="24"/>
        </w:rPr>
      </w:pPr>
    </w:p>
    <w:p w14:paraId="26BFFC8C" w14:textId="7B17324C" w:rsidR="00C3788E" w:rsidRDefault="00C3788E" w:rsidP="00AE1E7D">
      <w:pPr>
        <w:autoSpaceDE w:val="0"/>
        <w:autoSpaceDN w:val="0"/>
        <w:adjustRightInd w:val="0"/>
        <w:spacing w:before="140" w:after="0" w:line="191" w:lineRule="atLeast"/>
        <w:ind w:firstLine="720"/>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D. LEAN PROTEIN FOODS </w:t>
      </w:r>
      <w:r w:rsidRPr="00BC639B">
        <w:rPr>
          <w:rFonts w:ascii="Times New Roman" w:hAnsi="Times New Roman" w:cs="Times New Roman"/>
          <w:color w:val="000000" w:themeColor="text1"/>
          <w:sz w:val="24"/>
          <w:szCs w:val="24"/>
        </w:rPr>
        <w:t>– including:</w:t>
      </w:r>
    </w:p>
    <w:p w14:paraId="43F19933" w14:textId="402AB2A0" w:rsidR="00EA4DBE" w:rsidRPr="00EA4DBE" w:rsidRDefault="00EA4DBE" w:rsidP="00AE1E7D">
      <w:pPr>
        <w:autoSpaceDE w:val="0"/>
        <w:autoSpaceDN w:val="0"/>
        <w:adjustRightInd w:val="0"/>
        <w:spacing w:before="140" w:after="0" w:line="191" w:lineRule="atLeast"/>
        <w:ind w:firstLine="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Examples:</w:t>
      </w:r>
    </w:p>
    <w:p w14:paraId="1D5A9604" w14:textId="79830F8A" w:rsidR="00EA4DBE" w:rsidRPr="006C4AB8" w:rsidRDefault="00C3788E"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 xml:space="preserve">Meat, poultry, seafood </w:t>
      </w:r>
    </w:p>
    <w:p w14:paraId="23F73DF8" w14:textId="77777777" w:rsidR="00EA4DBE" w:rsidRPr="006C4AB8" w:rsidRDefault="00C3788E"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Eggs</w:t>
      </w:r>
    </w:p>
    <w:p w14:paraId="74AF05EB" w14:textId="61823369" w:rsidR="00EA4DBE" w:rsidRPr="006C4AB8" w:rsidRDefault="00C3788E"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 xml:space="preserve">Nuts and seeds </w:t>
      </w:r>
    </w:p>
    <w:p w14:paraId="5AFB1D35" w14:textId="41F4D845" w:rsidR="006C4AB8" w:rsidRPr="006C4AB8" w:rsidRDefault="006C4AB8"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Nut butters</w:t>
      </w:r>
    </w:p>
    <w:p w14:paraId="1AB0C137" w14:textId="2E4D2B48" w:rsidR="006C4AB8" w:rsidRPr="006C4AB8" w:rsidRDefault="00C3788E"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 xml:space="preserve">Beans </w:t>
      </w:r>
      <w:r w:rsidR="006C4AB8" w:rsidRPr="006C4AB8">
        <w:rPr>
          <w:rFonts w:ascii="Times New Roman" w:hAnsi="Times New Roman" w:cs="Times New Roman"/>
          <w:color w:val="000000" w:themeColor="text1"/>
          <w:sz w:val="24"/>
          <w:szCs w:val="24"/>
        </w:rPr>
        <w:t>(dried or canned)</w:t>
      </w:r>
    </w:p>
    <w:p w14:paraId="048F00BF" w14:textId="026AD1A9" w:rsidR="00C3788E" w:rsidRPr="006C4AB8" w:rsidRDefault="006C4AB8" w:rsidP="00EA4DBE">
      <w:pPr>
        <w:pStyle w:val="ListParagraph"/>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6C4AB8">
        <w:rPr>
          <w:rFonts w:ascii="Times New Roman" w:hAnsi="Times New Roman" w:cs="Times New Roman"/>
          <w:color w:val="000000" w:themeColor="text1"/>
          <w:sz w:val="24"/>
          <w:szCs w:val="24"/>
        </w:rPr>
        <w:t>L</w:t>
      </w:r>
      <w:r w:rsidR="00C3788E" w:rsidRPr="006C4AB8">
        <w:rPr>
          <w:rFonts w:ascii="Times New Roman" w:hAnsi="Times New Roman" w:cs="Times New Roman"/>
          <w:color w:val="000000" w:themeColor="text1"/>
          <w:sz w:val="24"/>
          <w:szCs w:val="24"/>
        </w:rPr>
        <w:t xml:space="preserve">entils </w:t>
      </w:r>
    </w:p>
    <w:p w14:paraId="64664361" w14:textId="45C0C3EE" w:rsidR="00EA4DBE" w:rsidRDefault="006C4AB8" w:rsidP="00EA4DBE">
      <w:pPr>
        <w:numPr>
          <w:ilvl w:val="7"/>
          <w:numId w:val="12"/>
        </w:numPr>
        <w:autoSpaceDE w:val="0"/>
        <w:autoSpaceDN w:val="0"/>
        <w:adjustRightInd w:val="0"/>
        <w:spacing w:after="0" w:line="240" w:lineRule="auto"/>
        <w:rPr>
          <w:rFonts w:ascii="Times New Roman" w:hAnsi="Times New Roman" w:cs="Times New Roman"/>
          <w:color w:val="000000" w:themeColor="text1"/>
          <w:sz w:val="24"/>
          <w:szCs w:val="24"/>
        </w:rPr>
      </w:pPr>
      <w:bookmarkStart w:id="1" w:name="_Hlk104905009"/>
      <w:r>
        <w:rPr>
          <w:rFonts w:ascii="Times New Roman" w:hAnsi="Times New Roman" w:cs="Times New Roman"/>
          <w:b/>
          <w:bCs/>
          <w:color w:val="000000" w:themeColor="text1"/>
          <w:sz w:val="24"/>
          <w:szCs w:val="24"/>
        </w:rPr>
        <w:t>Nutrition Requirements:</w:t>
      </w:r>
    </w:p>
    <w:p w14:paraId="4A354E2B" w14:textId="77777777" w:rsidR="00EA4DBE" w:rsidRPr="00B6328F" w:rsidRDefault="00EA4DBE" w:rsidP="00EA4DBE">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Green:</w:t>
      </w:r>
    </w:p>
    <w:p w14:paraId="7A04B563" w14:textId="77777777"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2g of saturated fat</w:t>
      </w:r>
    </w:p>
    <w:p w14:paraId="21AF9B24" w14:textId="77777777"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230mg of sodium</w:t>
      </w:r>
    </w:p>
    <w:p w14:paraId="68DF7770" w14:textId="370ADE6C" w:rsidR="00EA4DBE" w:rsidRPr="00B6328F" w:rsidRDefault="006C4AB8"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6g of Added Sugar</w:t>
      </w:r>
    </w:p>
    <w:p w14:paraId="5FF5E8D7" w14:textId="77777777" w:rsidR="00EA4DBE" w:rsidRPr="00B6328F" w:rsidRDefault="00EA4DBE" w:rsidP="00EA4DBE">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Yellow</w:t>
      </w:r>
    </w:p>
    <w:p w14:paraId="77F2622F" w14:textId="0B4C30D0"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6C4AB8">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g of saturated fat</w:t>
      </w:r>
    </w:p>
    <w:p w14:paraId="28AD9C5D" w14:textId="77777777"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231-479mg of sodium</w:t>
      </w:r>
    </w:p>
    <w:p w14:paraId="275455DB" w14:textId="678D1C6A" w:rsidR="00EA4DBE" w:rsidRPr="00B6328F" w:rsidRDefault="006C4AB8"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EA4DBE">
        <w:rPr>
          <w:rFonts w:ascii="Times New Roman" w:hAnsi="Times New Roman" w:cs="Times New Roman"/>
          <w:color w:val="000000" w:themeColor="text1"/>
          <w:sz w:val="24"/>
          <w:szCs w:val="24"/>
        </w:rPr>
        <w:t xml:space="preserve">-11 grams of Added Sugars </w:t>
      </w:r>
    </w:p>
    <w:p w14:paraId="696E83A1" w14:textId="77777777" w:rsidR="00EA4DBE" w:rsidRPr="00BD3C04" w:rsidRDefault="00EA4DBE" w:rsidP="00EA4DBE">
      <w:pPr>
        <w:pStyle w:val="ListParagraph"/>
        <w:numPr>
          <w:ilvl w:val="0"/>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Red</w:t>
      </w:r>
    </w:p>
    <w:p w14:paraId="4FBCA5DB" w14:textId="1680BA8F"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 than </w:t>
      </w:r>
      <w:r w:rsidR="006C4AB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mg of saturated fat</w:t>
      </w:r>
    </w:p>
    <w:p w14:paraId="1333B1C1" w14:textId="77777777" w:rsidR="00EA4DBE"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480mg of sodium</w:t>
      </w:r>
    </w:p>
    <w:p w14:paraId="413701DE" w14:textId="77777777" w:rsidR="00EA4DBE" w:rsidRPr="00B6328F" w:rsidRDefault="00EA4DBE" w:rsidP="00EA4DBE">
      <w:pPr>
        <w:pStyle w:val="ListParagraph"/>
        <w:numPr>
          <w:ilvl w:val="1"/>
          <w:numId w:val="19"/>
        </w:numPr>
        <w:autoSpaceDE w:val="0"/>
        <w:autoSpaceDN w:val="0"/>
        <w:adjustRightInd w:val="0"/>
        <w:spacing w:before="80" w:after="0" w:line="181"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than 12g of Added Sugar or more 24g of Total Sugars</w:t>
      </w:r>
    </w:p>
    <w:bookmarkEnd w:id="1"/>
    <w:p w14:paraId="538348EC" w14:textId="77777777" w:rsidR="00EA4DBE" w:rsidRPr="00BC639B" w:rsidRDefault="00EA4DBE" w:rsidP="00C3788E">
      <w:pPr>
        <w:numPr>
          <w:ilvl w:val="0"/>
          <w:numId w:val="12"/>
        </w:numPr>
        <w:autoSpaceDE w:val="0"/>
        <w:autoSpaceDN w:val="0"/>
        <w:adjustRightInd w:val="0"/>
        <w:spacing w:after="0" w:line="240" w:lineRule="auto"/>
        <w:rPr>
          <w:rFonts w:ascii="Times New Roman" w:hAnsi="Times New Roman" w:cs="Times New Roman"/>
          <w:color w:val="000000" w:themeColor="text1"/>
          <w:sz w:val="24"/>
          <w:szCs w:val="24"/>
        </w:rPr>
      </w:pPr>
    </w:p>
    <w:p w14:paraId="7D1C48AB" w14:textId="77777777" w:rsidR="00FC56F2" w:rsidRPr="00BC639B" w:rsidRDefault="00FC56F2" w:rsidP="00C3788E">
      <w:pPr>
        <w:numPr>
          <w:ilvl w:val="0"/>
          <w:numId w:val="12"/>
        </w:numPr>
        <w:autoSpaceDE w:val="0"/>
        <w:autoSpaceDN w:val="0"/>
        <w:adjustRightInd w:val="0"/>
        <w:spacing w:after="0" w:line="240" w:lineRule="auto"/>
        <w:rPr>
          <w:rFonts w:ascii="Times New Roman" w:hAnsi="Times New Roman" w:cs="Times New Roman"/>
          <w:color w:val="000000" w:themeColor="text1"/>
          <w:sz w:val="24"/>
          <w:szCs w:val="24"/>
        </w:rPr>
      </w:pPr>
    </w:p>
    <w:p w14:paraId="411CCB8C" w14:textId="087E9AF3" w:rsidR="00FC56F2" w:rsidRPr="00BC639B" w:rsidRDefault="00FC56F2" w:rsidP="00FC56F2">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FOODS WE INTEND TO REDUCE AT </w:t>
      </w:r>
      <w:r w:rsidR="00931534" w:rsidRPr="00931534">
        <w:rPr>
          <w:rFonts w:ascii="Times New Roman" w:hAnsi="Times New Roman" w:cs="Times New Roman"/>
          <w:color w:val="000000" w:themeColor="text1"/>
          <w:sz w:val="24"/>
          <w:szCs w:val="24"/>
          <w:highlight w:val="yellow"/>
        </w:rPr>
        <w:t>[insert pantry name]</w:t>
      </w:r>
    </w:p>
    <w:p w14:paraId="08B9846B" w14:textId="77777777" w:rsidR="00FC56F2" w:rsidRPr="00BC639B" w:rsidRDefault="00FC56F2" w:rsidP="00FC56F2">
      <w:pPr>
        <w:pStyle w:val="ListParagraph"/>
        <w:autoSpaceDE w:val="0"/>
        <w:autoSpaceDN w:val="0"/>
        <w:adjustRightInd w:val="0"/>
        <w:spacing w:after="0" w:line="240" w:lineRule="auto"/>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There are many foods and sweetened beverages that add to calories of people with </w:t>
      </w:r>
      <w:r w:rsidR="00705C1B" w:rsidRPr="00BC639B">
        <w:rPr>
          <w:rFonts w:ascii="Times New Roman" w:hAnsi="Times New Roman" w:cs="Times New Roman"/>
          <w:color w:val="000000" w:themeColor="text1"/>
          <w:sz w:val="24"/>
          <w:szCs w:val="24"/>
        </w:rPr>
        <w:t xml:space="preserve">supply of </w:t>
      </w:r>
      <w:r w:rsidRPr="00BC639B">
        <w:rPr>
          <w:rFonts w:ascii="Times New Roman" w:hAnsi="Times New Roman" w:cs="Times New Roman"/>
          <w:color w:val="000000" w:themeColor="text1"/>
          <w:sz w:val="24"/>
          <w:szCs w:val="24"/>
        </w:rPr>
        <w:t xml:space="preserve">limited nutrients. Many organizations such as schools, hospitals, and </w:t>
      </w:r>
      <w:proofErr w:type="gramStart"/>
      <w:r w:rsidRPr="00BC639B">
        <w:rPr>
          <w:rFonts w:ascii="Times New Roman" w:hAnsi="Times New Roman" w:cs="Times New Roman"/>
          <w:color w:val="000000" w:themeColor="text1"/>
          <w:sz w:val="24"/>
          <w:szCs w:val="24"/>
        </w:rPr>
        <w:t>work places</w:t>
      </w:r>
      <w:proofErr w:type="gramEnd"/>
      <w:r w:rsidRPr="00BC639B">
        <w:rPr>
          <w:rFonts w:ascii="Times New Roman" w:hAnsi="Times New Roman" w:cs="Times New Roman"/>
          <w:color w:val="000000" w:themeColor="text1"/>
          <w:sz w:val="24"/>
          <w:szCs w:val="24"/>
        </w:rPr>
        <w:t xml:space="preserve"> have adopted guidelines to limit such foods so as to contribute to healthy lifestyle of the people they serve. This nutrition policy limits the procurement and distribution of these types of foods and beverages. When appropriate and possible, we will not actively seek or procure foods in this category and will work toward reducing our inventory of these types of items:</w:t>
      </w:r>
    </w:p>
    <w:p w14:paraId="5019A615" w14:textId="77777777" w:rsidR="00FC56F2" w:rsidRPr="00BC639B" w:rsidRDefault="00FC56F2" w:rsidP="00FC56F2">
      <w:pPr>
        <w:pStyle w:val="Default"/>
        <w:numPr>
          <w:ilvl w:val="0"/>
          <w:numId w:val="2"/>
        </w:numPr>
        <w:ind w:left="720"/>
        <w:rPr>
          <w:rFonts w:ascii="Times New Roman" w:hAnsi="Times New Roman" w:cs="Times New Roman"/>
          <w:color w:val="000000" w:themeColor="text1"/>
        </w:rPr>
      </w:pPr>
    </w:p>
    <w:p w14:paraId="030549BA" w14:textId="6488C839" w:rsidR="00FC56F2" w:rsidRPr="006C4AB8" w:rsidRDefault="006C4AB8" w:rsidP="006C4AB8">
      <w:pPr>
        <w:pStyle w:val="ListParagraph"/>
        <w:numPr>
          <w:ilvl w:val="0"/>
          <w:numId w:val="22"/>
        </w:numPr>
        <w:autoSpaceDE w:val="0"/>
        <w:autoSpaceDN w:val="0"/>
        <w:adjustRightInd w:val="0"/>
        <w:spacing w:before="140" w:after="0" w:line="191" w:lineRule="atLeast"/>
        <w:rPr>
          <w:rFonts w:ascii="Times New Roman" w:hAnsi="Times New Roman" w:cs="Times New Roman"/>
          <w:color w:val="000000" w:themeColor="text1"/>
          <w:sz w:val="24"/>
          <w:szCs w:val="24"/>
        </w:rPr>
      </w:pPr>
      <w:r w:rsidRPr="006C4AB8">
        <w:rPr>
          <w:rFonts w:ascii="Times New Roman" w:hAnsi="Times New Roman" w:cs="Times New Roman"/>
          <w:b/>
          <w:bCs/>
          <w:color w:val="000000" w:themeColor="text1"/>
          <w:sz w:val="24"/>
          <w:szCs w:val="24"/>
        </w:rPr>
        <w:t>PROCESSED</w:t>
      </w:r>
      <w:r w:rsidR="00FC56F2" w:rsidRPr="006C4AB8">
        <w:rPr>
          <w:rFonts w:ascii="Times New Roman" w:hAnsi="Times New Roman" w:cs="Times New Roman"/>
          <w:b/>
          <w:bCs/>
          <w:color w:val="000000" w:themeColor="text1"/>
          <w:sz w:val="24"/>
          <w:szCs w:val="24"/>
        </w:rPr>
        <w:t xml:space="preserve"> SNACK FOODS–</w:t>
      </w:r>
      <w:r w:rsidR="00FC56F2" w:rsidRPr="006C4AB8">
        <w:rPr>
          <w:rFonts w:ascii="Times New Roman" w:hAnsi="Times New Roman" w:cs="Times New Roman"/>
          <w:color w:val="000000" w:themeColor="text1"/>
          <w:sz w:val="24"/>
          <w:szCs w:val="24"/>
        </w:rPr>
        <w:t>including, but not limited to:</w:t>
      </w:r>
    </w:p>
    <w:p w14:paraId="7CEA0CBA" w14:textId="58651E38" w:rsidR="00FC56F2" w:rsidRPr="006C4AB8" w:rsidRDefault="006C4AB8" w:rsidP="006C4AB8">
      <w:pPr>
        <w:autoSpaceDE w:val="0"/>
        <w:autoSpaceDN w:val="0"/>
        <w:adjustRightInd w:val="0"/>
        <w:spacing w:before="140" w:after="0" w:line="191" w:lineRule="atLeas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Examples:</w:t>
      </w:r>
    </w:p>
    <w:p w14:paraId="39F74990" w14:textId="5FA0FE61" w:rsidR="00FC56F2" w:rsidRPr="00BC29E6" w:rsidRDefault="00FC56F2" w:rsidP="00FC56F2">
      <w:pPr>
        <w:numPr>
          <w:ilvl w:val="0"/>
          <w:numId w:val="13"/>
        </w:numPr>
        <w:autoSpaceDE w:val="0"/>
        <w:autoSpaceDN w:val="0"/>
        <w:adjustRightInd w:val="0"/>
        <w:spacing w:after="6"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6C4AB8"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 xml:space="preserve">Chips </w:t>
      </w:r>
    </w:p>
    <w:p w14:paraId="5ECDEBCF" w14:textId="78E9FE32" w:rsidR="00FC56F2" w:rsidRPr="00BC29E6" w:rsidRDefault="00FC56F2" w:rsidP="00FC56F2">
      <w:pPr>
        <w:numPr>
          <w:ilvl w:val="1"/>
          <w:numId w:val="13"/>
        </w:numPr>
        <w:autoSpaceDE w:val="0"/>
        <w:autoSpaceDN w:val="0"/>
        <w:adjustRightInd w:val="0"/>
        <w:spacing w:after="6"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ab/>
      </w:r>
      <w:r w:rsidR="006C4AB8"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 xml:space="preserve">Crackers </w:t>
      </w:r>
    </w:p>
    <w:p w14:paraId="1CDC3D84" w14:textId="3D03590F" w:rsidR="00FC56F2" w:rsidRPr="00BC29E6" w:rsidRDefault="00FC56F2" w:rsidP="00FC56F2">
      <w:pPr>
        <w:numPr>
          <w:ilvl w:val="0"/>
          <w:numId w:val="13"/>
        </w:numPr>
        <w:autoSpaceDE w:val="0"/>
        <w:autoSpaceDN w:val="0"/>
        <w:adjustRightInd w:val="0"/>
        <w:spacing w:after="6"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ab/>
      </w:r>
      <w:r w:rsidR="00BC29E6"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French fries</w:t>
      </w:r>
    </w:p>
    <w:p w14:paraId="4830B836" w14:textId="741E845F" w:rsidR="00FC56F2" w:rsidRPr="00BC29E6" w:rsidRDefault="00FC56F2" w:rsidP="00FC56F2">
      <w:pPr>
        <w:numPr>
          <w:ilvl w:val="0"/>
          <w:numId w:val="13"/>
        </w:numPr>
        <w:autoSpaceDE w:val="0"/>
        <w:autoSpaceDN w:val="0"/>
        <w:adjustRightInd w:val="0"/>
        <w:spacing w:after="6"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ab/>
      </w:r>
      <w:r w:rsidR="00BC29E6"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Onion rings</w:t>
      </w:r>
    </w:p>
    <w:p w14:paraId="1017BF7E" w14:textId="4E444382" w:rsidR="00FC56F2" w:rsidRPr="00BC29E6" w:rsidRDefault="00FC56F2" w:rsidP="00FC56F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ab/>
      </w:r>
      <w:r w:rsidR="00BC29E6" w:rsidRPr="00BC29E6">
        <w:rPr>
          <w:rFonts w:ascii="Times New Roman" w:hAnsi="Times New Roman" w:cs="Times New Roman"/>
          <w:color w:val="000000" w:themeColor="text1"/>
          <w:sz w:val="24"/>
          <w:szCs w:val="24"/>
        </w:rPr>
        <w:t xml:space="preserve">- </w:t>
      </w:r>
      <w:r w:rsidRPr="00BC29E6">
        <w:rPr>
          <w:rFonts w:ascii="Times New Roman" w:hAnsi="Times New Roman" w:cs="Times New Roman"/>
          <w:color w:val="000000" w:themeColor="text1"/>
          <w:sz w:val="24"/>
          <w:szCs w:val="24"/>
        </w:rPr>
        <w:t>Pork rinds</w:t>
      </w:r>
    </w:p>
    <w:p w14:paraId="2BDEA4B9" w14:textId="3D5F4E60" w:rsidR="00BC29E6" w:rsidRPr="00BC29E6" w:rsidRDefault="00BC29E6" w:rsidP="00BC29E6">
      <w:pPr>
        <w:numPr>
          <w:ilvl w:val="1"/>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 Fruit snacks</w:t>
      </w:r>
    </w:p>
    <w:p w14:paraId="0C4E974A" w14:textId="07CA9423" w:rsidR="00BC29E6" w:rsidRPr="00BC29E6" w:rsidRDefault="00BC29E6" w:rsidP="00BC29E6">
      <w:pPr>
        <w:numPr>
          <w:ilvl w:val="1"/>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            - Granola bars</w:t>
      </w:r>
      <w:r>
        <w:rPr>
          <w:rFonts w:ascii="Times New Roman" w:hAnsi="Times New Roman" w:cs="Times New Roman"/>
          <w:color w:val="000000" w:themeColor="text1"/>
          <w:sz w:val="24"/>
          <w:szCs w:val="24"/>
        </w:rPr>
        <w:t>/ cereal bars</w:t>
      </w:r>
    </w:p>
    <w:p w14:paraId="04AEB02C" w14:textId="77777777" w:rsidR="00BC29E6" w:rsidRPr="00BC29E6" w:rsidRDefault="00BC29E6" w:rsidP="00BC29E6">
      <w:pPr>
        <w:numPr>
          <w:ilvl w:val="7"/>
          <w:numId w:val="12"/>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b/>
          <w:bCs/>
          <w:color w:val="000000" w:themeColor="text1"/>
          <w:sz w:val="24"/>
          <w:szCs w:val="24"/>
        </w:rPr>
        <w:t>Nutrition Requirements:</w:t>
      </w:r>
    </w:p>
    <w:p w14:paraId="3CA93FF5" w14:textId="77777777" w:rsidR="00BC29E6" w:rsidRPr="00BC29E6" w:rsidRDefault="00BC29E6" w:rsidP="00BC29E6">
      <w:pPr>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b/>
          <w:bCs/>
          <w:color w:val="000000" w:themeColor="text1"/>
          <w:sz w:val="24"/>
          <w:szCs w:val="24"/>
        </w:rPr>
        <w:t>Green:</w:t>
      </w:r>
    </w:p>
    <w:p w14:paraId="0C146113" w14:textId="5BA320B1"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NONE</w:t>
      </w:r>
    </w:p>
    <w:p w14:paraId="04DCCE2D" w14:textId="77777777" w:rsidR="00BC29E6" w:rsidRPr="00BC29E6" w:rsidRDefault="00BC29E6" w:rsidP="00BC29E6">
      <w:pPr>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b/>
          <w:bCs/>
          <w:color w:val="000000" w:themeColor="text1"/>
          <w:sz w:val="24"/>
          <w:szCs w:val="24"/>
        </w:rPr>
        <w:t>Yellow</w:t>
      </w:r>
    </w:p>
    <w:p w14:paraId="4E27C4C7" w14:textId="46D34C2F" w:rsid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 grain must be the first ingredient listed</w:t>
      </w:r>
    </w:p>
    <w:p w14:paraId="25DE57A3" w14:textId="23534FC4"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0-2h</w:t>
      </w:r>
      <w:r w:rsidRPr="00BC29E6">
        <w:rPr>
          <w:rFonts w:ascii="Times New Roman" w:hAnsi="Times New Roman" w:cs="Times New Roman"/>
          <w:color w:val="000000" w:themeColor="text1"/>
          <w:sz w:val="24"/>
          <w:szCs w:val="24"/>
        </w:rPr>
        <w:t xml:space="preserve"> of saturated fat</w:t>
      </w:r>
    </w:p>
    <w:p w14:paraId="5DD4C009" w14:textId="0664415A"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0-140mg</w:t>
      </w:r>
      <w:r w:rsidRPr="00BC29E6">
        <w:rPr>
          <w:rFonts w:ascii="Times New Roman" w:hAnsi="Times New Roman" w:cs="Times New Roman"/>
          <w:color w:val="000000" w:themeColor="text1"/>
          <w:sz w:val="24"/>
          <w:szCs w:val="24"/>
        </w:rPr>
        <w:t xml:space="preserve"> of sodium</w:t>
      </w:r>
    </w:p>
    <w:p w14:paraId="45D7FF79" w14:textId="7437FF8A"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w:t>
      </w:r>
      <w:r w:rsidRPr="00BC29E6">
        <w:rPr>
          <w:rFonts w:ascii="Times New Roman" w:hAnsi="Times New Roman" w:cs="Times New Roman"/>
          <w:color w:val="000000" w:themeColor="text1"/>
          <w:sz w:val="24"/>
          <w:szCs w:val="24"/>
        </w:rPr>
        <w:t xml:space="preserve"> grams of Added Sugars </w:t>
      </w:r>
    </w:p>
    <w:p w14:paraId="0A709582" w14:textId="77777777" w:rsidR="00BC29E6" w:rsidRPr="00BC29E6" w:rsidRDefault="00BC29E6" w:rsidP="00BC29E6">
      <w:pPr>
        <w:numPr>
          <w:ilvl w:val="0"/>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b/>
          <w:bCs/>
          <w:color w:val="000000" w:themeColor="text1"/>
          <w:sz w:val="24"/>
          <w:szCs w:val="24"/>
        </w:rPr>
        <w:t>Red</w:t>
      </w:r>
    </w:p>
    <w:p w14:paraId="1C2459D2" w14:textId="30013568"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More than </w:t>
      </w:r>
      <w:r>
        <w:rPr>
          <w:rFonts w:ascii="Times New Roman" w:hAnsi="Times New Roman" w:cs="Times New Roman"/>
          <w:color w:val="000000" w:themeColor="text1"/>
          <w:sz w:val="24"/>
          <w:szCs w:val="24"/>
        </w:rPr>
        <w:t>2.5</w:t>
      </w:r>
      <w:r w:rsidRPr="00BC29E6">
        <w:rPr>
          <w:rFonts w:ascii="Times New Roman" w:hAnsi="Times New Roman" w:cs="Times New Roman"/>
          <w:color w:val="000000" w:themeColor="text1"/>
          <w:sz w:val="24"/>
          <w:szCs w:val="24"/>
        </w:rPr>
        <w:t>mg of saturated fat</w:t>
      </w:r>
    </w:p>
    <w:p w14:paraId="39968C9B" w14:textId="3023CCC1"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More than </w:t>
      </w:r>
      <w:r>
        <w:rPr>
          <w:rFonts w:ascii="Times New Roman" w:hAnsi="Times New Roman" w:cs="Times New Roman"/>
          <w:color w:val="000000" w:themeColor="text1"/>
          <w:sz w:val="24"/>
          <w:szCs w:val="24"/>
        </w:rPr>
        <w:t>141</w:t>
      </w:r>
      <w:r w:rsidRPr="00BC29E6">
        <w:rPr>
          <w:rFonts w:ascii="Times New Roman" w:hAnsi="Times New Roman" w:cs="Times New Roman"/>
          <w:color w:val="000000" w:themeColor="text1"/>
          <w:sz w:val="24"/>
          <w:szCs w:val="24"/>
        </w:rPr>
        <w:t>mg of sodium</w:t>
      </w:r>
    </w:p>
    <w:p w14:paraId="5F9CDC71" w14:textId="62FA6400" w:rsidR="00BC29E6" w:rsidRPr="00BC29E6" w:rsidRDefault="00BC29E6" w:rsidP="00BC29E6">
      <w:pPr>
        <w:numPr>
          <w:ilvl w:val="1"/>
          <w:numId w:val="19"/>
        </w:numPr>
        <w:autoSpaceDE w:val="0"/>
        <w:autoSpaceDN w:val="0"/>
        <w:adjustRightInd w:val="0"/>
        <w:spacing w:after="0" w:line="240" w:lineRule="auto"/>
        <w:rPr>
          <w:rFonts w:ascii="Times New Roman" w:hAnsi="Times New Roman" w:cs="Times New Roman"/>
          <w:color w:val="000000" w:themeColor="text1"/>
          <w:sz w:val="24"/>
          <w:szCs w:val="24"/>
        </w:rPr>
      </w:pPr>
      <w:r w:rsidRPr="00BC29E6">
        <w:rPr>
          <w:rFonts w:ascii="Times New Roman" w:hAnsi="Times New Roman" w:cs="Times New Roman"/>
          <w:color w:val="000000" w:themeColor="text1"/>
          <w:sz w:val="24"/>
          <w:szCs w:val="24"/>
        </w:rPr>
        <w:t xml:space="preserve">More than </w:t>
      </w:r>
      <w:r>
        <w:rPr>
          <w:rFonts w:ascii="Times New Roman" w:hAnsi="Times New Roman" w:cs="Times New Roman"/>
          <w:color w:val="000000" w:themeColor="text1"/>
          <w:sz w:val="24"/>
          <w:szCs w:val="24"/>
        </w:rPr>
        <w:t>7</w:t>
      </w:r>
      <w:r w:rsidRPr="00BC29E6">
        <w:rPr>
          <w:rFonts w:ascii="Times New Roman" w:hAnsi="Times New Roman" w:cs="Times New Roman"/>
          <w:color w:val="000000" w:themeColor="text1"/>
          <w:sz w:val="24"/>
          <w:szCs w:val="24"/>
        </w:rPr>
        <w:t>g of Added Sugar or more 24g of Total Sugars</w:t>
      </w:r>
    </w:p>
    <w:p w14:paraId="7A1A105F" w14:textId="77777777" w:rsidR="00FC56F2" w:rsidRPr="00FC56F2" w:rsidRDefault="00FC56F2" w:rsidP="00FC56F2">
      <w:pPr>
        <w:autoSpaceDE w:val="0"/>
        <w:autoSpaceDN w:val="0"/>
        <w:adjustRightInd w:val="0"/>
        <w:spacing w:after="0" w:line="240" w:lineRule="auto"/>
        <w:rPr>
          <w:rFonts w:ascii="Times New Roman" w:hAnsi="Times New Roman" w:cs="Times New Roman"/>
          <w:color w:val="000000" w:themeColor="text1"/>
          <w:sz w:val="24"/>
          <w:szCs w:val="24"/>
        </w:rPr>
      </w:pPr>
    </w:p>
    <w:p w14:paraId="0CD0E7EC" w14:textId="45BD8EB9" w:rsidR="00FC56F2" w:rsidRDefault="00FC56F2" w:rsidP="00FC56F2">
      <w:pPr>
        <w:autoSpaceDE w:val="0"/>
        <w:autoSpaceDN w:val="0"/>
        <w:adjustRightInd w:val="0"/>
        <w:spacing w:before="140" w:after="0" w:line="191" w:lineRule="atLeast"/>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ab/>
      </w:r>
      <w:r w:rsidR="00BC29E6">
        <w:rPr>
          <w:rFonts w:ascii="Times New Roman" w:hAnsi="Times New Roman" w:cs="Times New Roman"/>
          <w:b/>
          <w:bCs/>
          <w:color w:val="000000" w:themeColor="text1"/>
          <w:sz w:val="24"/>
          <w:szCs w:val="24"/>
        </w:rPr>
        <w:t>F</w:t>
      </w:r>
      <w:r w:rsidRPr="00FC56F2">
        <w:rPr>
          <w:rFonts w:ascii="Times New Roman" w:hAnsi="Times New Roman" w:cs="Times New Roman"/>
          <w:b/>
          <w:bCs/>
          <w:color w:val="000000" w:themeColor="text1"/>
          <w:sz w:val="24"/>
          <w:szCs w:val="24"/>
        </w:rPr>
        <w:t>. SWEET SNACK FOODS AND DESSERTS–</w:t>
      </w:r>
      <w:r w:rsidRPr="00FC56F2">
        <w:rPr>
          <w:rFonts w:ascii="Times New Roman" w:hAnsi="Times New Roman" w:cs="Times New Roman"/>
          <w:color w:val="000000" w:themeColor="text1"/>
          <w:sz w:val="24"/>
          <w:szCs w:val="24"/>
        </w:rPr>
        <w:t xml:space="preserve">including, but not limited to: </w:t>
      </w:r>
    </w:p>
    <w:p w14:paraId="08FE1A4D" w14:textId="131AAF43" w:rsidR="00BC29E6" w:rsidRPr="00BC29E6" w:rsidRDefault="00BC29E6" w:rsidP="00FC56F2">
      <w:pPr>
        <w:autoSpaceDE w:val="0"/>
        <w:autoSpaceDN w:val="0"/>
        <w:adjustRightInd w:val="0"/>
        <w:spacing w:before="140" w:after="0" w:line="191" w:lineRule="atLeas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color w:val="000000" w:themeColor="text1"/>
          <w:sz w:val="24"/>
          <w:szCs w:val="24"/>
        </w:rPr>
        <w:t>Examples:</w:t>
      </w:r>
    </w:p>
    <w:p w14:paraId="455DF624" w14:textId="428D9A50" w:rsidR="00FC56F2" w:rsidRPr="00391AAD" w:rsidRDefault="00FC56F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BC29E6"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 xml:space="preserve">Bars </w:t>
      </w:r>
    </w:p>
    <w:p w14:paraId="40B89FC4" w14:textId="5260B40A" w:rsidR="00FC56F2" w:rsidRPr="00391AAD" w:rsidRDefault="00FC56F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BC29E6"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Cakes</w:t>
      </w:r>
    </w:p>
    <w:p w14:paraId="54EEEFB9" w14:textId="46B3FF68" w:rsidR="00F95240" w:rsidRPr="00391AAD" w:rsidRDefault="00FC56F2" w:rsidP="00BC29E6">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BC29E6"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Cand</w:t>
      </w:r>
      <w:r w:rsidR="00BC29E6" w:rsidRPr="00391AAD">
        <w:rPr>
          <w:rFonts w:ascii="Times New Roman" w:hAnsi="Times New Roman" w:cs="Times New Roman"/>
          <w:color w:val="000000" w:themeColor="text1"/>
          <w:sz w:val="24"/>
          <w:szCs w:val="24"/>
        </w:rPr>
        <w:t>y</w:t>
      </w:r>
    </w:p>
    <w:p w14:paraId="6D6F7CBF" w14:textId="40E24279" w:rsidR="00FC56F2" w:rsidRPr="00391AAD" w:rsidRDefault="00BC29E6" w:rsidP="00BC29E6">
      <w:pPr>
        <w:pStyle w:val="Default"/>
        <w:spacing w:after="151"/>
        <w:rPr>
          <w:rFonts w:ascii="Times New Roman" w:hAnsi="Times New Roman" w:cs="Times New Roman"/>
          <w:color w:val="000000" w:themeColor="text1"/>
        </w:rPr>
      </w:pPr>
      <w:r w:rsidRPr="00391AAD">
        <w:rPr>
          <w:rFonts w:ascii="Times New Roman" w:hAnsi="Times New Roman" w:cs="Times New Roman"/>
          <w:color w:val="000000" w:themeColor="text1"/>
        </w:rPr>
        <w:lastRenderedPageBreak/>
        <w:tab/>
        <w:t xml:space="preserve">- </w:t>
      </w:r>
      <w:r w:rsidR="00FC56F2" w:rsidRPr="00391AAD">
        <w:rPr>
          <w:rFonts w:ascii="Times New Roman" w:hAnsi="Times New Roman" w:cs="Times New Roman"/>
          <w:color w:val="000000" w:themeColor="text1"/>
        </w:rPr>
        <w:t>Chocolate</w:t>
      </w:r>
    </w:p>
    <w:p w14:paraId="6911A4D8" w14:textId="3580A17C" w:rsidR="00FC56F2" w:rsidRPr="00391AAD" w:rsidRDefault="00FC56F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BC29E6"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Cookies</w:t>
      </w:r>
    </w:p>
    <w:p w14:paraId="64EDDD3D" w14:textId="7ED54A59" w:rsidR="00FC56F2" w:rsidRPr="00391AAD" w:rsidRDefault="00FC56F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Donuts</w:t>
      </w:r>
    </w:p>
    <w:p w14:paraId="144D6725" w14:textId="21BEC854" w:rsidR="00FC56F2" w:rsidRPr="00391AAD" w:rsidRDefault="00C3229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Frozen desserts</w:t>
      </w:r>
    </w:p>
    <w:p w14:paraId="18EBBEF9" w14:textId="301C6DC1" w:rsidR="00FC56F2" w:rsidRPr="00391AAD" w:rsidRDefault="00C32292" w:rsidP="00391AAD">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 xml:space="preserve">Ice cream </w:t>
      </w:r>
    </w:p>
    <w:p w14:paraId="270A05BD" w14:textId="42BCC46F" w:rsidR="00FC56F2" w:rsidRPr="00391AAD" w:rsidRDefault="00C3229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Muffins</w:t>
      </w:r>
    </w:p>
    <w:p w14:paraId="468AEEBD" w14:textId="52C21C73" w:rsidR="00FC56F2" w:rsidRPr="00391AAD" w:rsidRDefault="00C3229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Pastries</w:t>
      </w:r>
    </w:p>
    <w:p w14:paraId="5AF5A2A6" w14:textId="1891E417" w:rsidR="00FC56F2" w:rsidRPr="00391AAD" w:rsidRDefault="00C3229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Pies</w:t>
      </w:r>
    </w:p>
    <w:p w14:paraId="1C6D99EA" w14:textId="7522871D" w:rsidR="00FC56F2" w:rsidRPr="00391AAD" w:rsidRDefault="00C32292" w:rsidP="00FC56F2">
      <w:pPr>
        <w:numPr>
          <w:ilvl w:val="0"/>
          <w:numId w:val="14"/>
        </w:numPr>
        <w:autoSpaceDE w:val="0"/>
        <w:autoSpaceDN w:val="0"/>
        <w:adjustRightInd w:val="0"/>
        <w:spacing w:after="6"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FC56F2" w:rsidRPr="00391AAD">
        <w:rPr>
          <w:rFonts w:ascii="Times New Roman" w:hAnsi="Times New Roman" w:cs="Times New Roman"/>
          <w:color w:val="000000" w:themeColor="text1"/>
          <w:sz w:val="24"/>
          <w:szCs w:val="24"/>
        </w:rPr>
        <w:t>Popsicles</w:t>
      </w:r>
    </w:p>
    <w:p w14:paraId="33B67728" w14:textId="47F626F8" w:rsidR="00FC56F2" w:rsidRDefault="00C32292" w:rsidP="00FC56F2">
      <w:pPr>
        <w:numPr>
          <w:ilvl w:val="0"/>
          <w:numId w:val="14"/>
        </w:numPr>
        <w:autoSpaceDE w:val="0"/>
        <w:autoSpaceDN w:val="0"/>
        <w:adjustRightInd w:val="0"/>
        <w:spacing w:after="0" w:line="240" w:lineRule="auto"/>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 </w:t>
      </w:r>
      <w:r w:rsidRPr="00391AAD">
        <w:rPr>
          <w:rFonts w:ascii="Times New Roman" w:hAnsi="Times New Roman" w:cs="Times New Roman"/>
          <w:color w:val="000000" w:themeColor="text1"/>
          <w:sz w:val="24"/>
          <w:szCs w:val="24"/>
        </w:rPr>
        <w:tab/>
      </w:r>
      <w:r w:rsidR="00391AAD" w:rsidRPr="00391AAD">
        <w:rPr>
          <w:rFonts w:ascii="Times New Roman" w:hAnsi="Times New Roman" w:cs="Times New Roman"/>
          <w:color w:val="000000" w:themeColor="text1"/>
          <w:sz w:val="24"/>
          <w:szCs w:val="24"/>
        </w:rPr>
        <w:t xml:space="preserve">- </w:t>
      </w:r>
      <w:r w:rsidR="00256D6B" w:rsidRPr="00391AAD">
        <w:rPr>
          <w:rFonts w:ascii="Times New Roman" w:hAnsi="Times New Roman" w:cs="Times New Roman"/>
          <w:color w:val="000000" w:themeColor="text1"/>
          <w:sz w:val="24"/>
          <w:szCs w:val="24"/>
        </w:rPr>
        <w:t>Pudding</w:t>
      </w:r>
    </w:p>
    <w:p w14:paraId="4941DA06" w14:textId="7E560186" w:rsidR="00391AAD" w:rsidRDefault="00391AAD" w:rsidP="00391AAD">
      <w:pPr>
        <w:autoSpaceDE w:val="0"/>
        <w:autoSpaceDN w:val="0"/>
        <w:adjustRightInd w:val="0"/>
        <w:spacing w:after="0" w:line="240" w:lineRule="auto"/>
        <w:rPr>
          <w:rFonts w:ascii="Times New Roman" w:hAnsi="Times New Roman" w:cs="Times New Roman"/>
          <w:color w:val="000000" w:themeColor="text1"/>
          <w:sz w:val="24"/>
          <w:szCs w:val="24"/>
        </w:rPr>
      </w:pPr>
    </w:p>
    <w:p w14:paraId="448580B8" w14:textId="25B51086" w:rsidR="00391AAD" w:rsidRPr="00391AAD" w:rsidRDefault="00391AAD" w:rsidP="00391AAD">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All Desserts Are Ranked as Red in SWAP</w:t>
      </w:r>
    </w:p>
    <w:p w14:paraId="79E5EB64" w14:textId="0E9B7CA1" w:rsidR="00C32292" w:rsidRDefault="00C32292" w:rsidP="00391AAD">
      <w:pPr>
        <w:pStyle w:val="ListParagraph"/>
        <w:numPr>
          <w:ilvl w:val="0"/>
          <w:numId w:val="23"/>
        </w:numPr>
        <w:autoSpaceDE w:val="0"/>
        <w:autoSpaceDN w:val="0"/>
        <w:adjustRightInd w:val="0"/>
        <w:spacing w:before="140" w:after="0" w:line="191" w:lineRule="atLeast"/>
        <w:rPr>
          <w:rFonts w:ascii="Times New Roman" w:hAnsi="Times New Roman" w:cs="Times New Roman"/>
          <w:color w:val="000000" w:themeColor="text1"/>
          <w:sz w:val="24"/>
          <w:szCs w:val="24"/>
        </w:rPr>
      </w:pPr>
      <w:r w:rsidRPr="00391AAD">
        <w:rPr>
          <w:rFonts w:ascii="Times New Roman" w:hAnsi="Times New Roman" w:cs="Times New Roman"/>
          <w:b/>
          <w:bCs/>
          <w:color w:val="000000" w:themeColor="text1"/>
          <w:sz w:val="24"/>
          <w:szCs w:val="24"/>
        </w:rPr>
        <w:t>BEVERAGES–</w:t>
      </w:r>
      <w:r w:rsidRPr="00391AAD">
        <w:rPr>
          <w:rFonts w:ascii="Times New Roman" w:hAnsi="Times New Roman" w:cs="Times New Roman"/>
          <w:color w:val="000000" w:themeColor="text1"/>
          <w:sz w:val="24"/>
          <w:szCs w:val="24"/>
        </w:rPr>
        <w:t xml:space="preserve">including but not limited to: </w:t>
      </w:r>
    </w:p>
    <w:p w14:paraId="7E08E428" w14:textId="77777777" w:rsidR="00391AAD" w:rsidRPr="00391AAD" w:rsidRDefault="00391AAD" w:rsidP="00391AAD">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p>
    <w:p w14:paraId="048446EE" w14:textId="77777777" w:rsidR="00762025" w:rsidRPr="00BC639B" w:rsidRDefault="00762025" w:rsidP="00C32292">
      <w:pPr>
        <w:numPr>
          <w:ilvl w:val="0"/>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Energy drinks: </w:t>
      </w:r>
      <w:r w:rsidR="00C32292" w:rsidRPr="00C32292">
        <w:rPr>
          <w:rFonts w:ascii="Times New Roman" w:hAnsi="Times New Roman" w:cs="Times New Roman"/>
          <w:color w:val="000000" w:themeColor="text1"/>
          <w:sz w:val="24"/>
          <w:szCs w:val="24"/>
        </w:rPr>
        <w:t>Examples are Full Throttle Energy Drink</w:t>
      </w:r>
      <w:r w:rsidR="00C32292" w:rsidRPr="00BC639B">
        <w:rPr>
          <w:rFonts w:ascii="Times New Roman" w:hAnsi="Times New Roman" w:cs="Times New Roman"/>
          <w:color w:val="000000" w:themeColor="text1"/>
          <w:sz w:val="24"/>
          <w:szCs w:val="24"/>
        </w:rPr>
        <w:t>®</w:t>
      </w:r>
      <w:r w:rsidR="00C32292" w:rsidRPr="00C32292">
        <w:rPr>
          <w:rFonts w:ascii="Times New Roman" w:hAnsi="Times New Roman" w:cs="Times New Roman"/>
          <w:color w:val="000000" w:themeColor="text1"/>
          <w:sz w:val="24"/>
          <w:szCs w:val="24"/>
        </w:rPr>
        <w:t xml:space="preserve">, Monster Energy Drink, </w:t>
      </w:r>
    </w:p>
    <w:p w14:paraId="61A1C5A4" w14:textId="77777777" w:rsidR="00C32292" w:rsidRPr="00C32292" w:rsidRDefault="00762025" w:rsidP="00762025">
      <w:pPr>
        <w:numPr>
          <w:ilvl w:val="1"/>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color w:val="000000" w:themeColor="text1"/>
          <w:sz w:val="24"/>
          <w:szCs w:val="24"/>
        </w:rPr>
        <w:t>Mountain Dew AMP Energy Drink</w:t>
      </w:r>
      <w:r w:rsidR="00C32292" w:rsidRPr="00BC639B">
        <w:rPr>
          <w:rFonts w:ascii="Times New Roman" w:hAnsi="Times New Roman" w:cs="Times New Roman"/>
          <w:color w:val="000000" w:themeColor="text1"/>
          <w:sz w:val="24"/>
          <w:szCs w:val="24"/>
        </w:rPr>
        <w:t>®</w:t>
      </w:r>
      <w:r w:rsidR="00C32292" w:rsidRPr="00C32292">
        <w:rPr>
          <w:rFonts w:ascii="Times New Roman" w:hAnsi="Times New Roman" w:cs="Times New Roman"/>
          <w:color w:val="000000" w:themeColor="text1"/>
          <w:sz w:val="24"/>
          <w:szCs w:val="24"/>
        </w:rPr>
        <w:t>, Red Bull Energy Drinks, Rockstar Energy Drink</w:t>
      </w:r>
      <w:r w:rsidR="00C32292" w:rsidRPr="00BC639B">
        <w:rPr>
          <w:rFonts w:ascii="Times New Roman" w:hAnsi="Times New Roman" w:cs="Times New Roman"/>
          <w:color w:val="000000" w:themeColor="text1"/>
          <w:sz w:val="24"/>
          <w:szCs w:val="24"/>
        </w:rPr>
        <w:t xml:space="preserve">® </w:t>
      </w:r>
    </w:p>
    <w:p w14:paraId="162812BA" w14:textId="77777777" w:rsidR="00762025" w:rsidRPr="00BC639B" w:rsidRDefault="00762025" w:rsidP="00762025">
      <w:pPr>
        <w:numPr>
          <w:ilvl w:val="4"/>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Fruit drinks: </w:t>
      </w:r>
      <w:r w:rsidR="00C32292" w:rsidRPr="00C32292">
        <w:rPr>
          <w:rFonts w:ascii="Times New Roman" w:hAnsi="Times New Roman" w:cs="Times New Roman"/>
          <w:color w:val="000000" w:themeColor="text1"/>
          <w:sz w:val="24"/>
          <w:szCs w:val="24"/>
        </w:rPr>
        <w:t xml:space="preserve">Coconut water with caloric sweetener, fruit flavored drink or water with </w:t>
      </w:r>
      <w:r w:rsidRPr="00BC639B">
        <w:rPr>
          <w:rFonts w:ascii="Times New Roman" w:hAnsi="Times New Roman" w:cs="Times New Roman"/>
          <w:color w:val="000000" w:themeColor="text1"/>
          <w:sz w:val="24"/>
          <w:szCs w:val="24"/>
        </w:rPr>
        <w:t xml:space="preserve">      </w:t>
      </w:r>
    </w:p>
    <w:p w14:paraId="1A631D80" w14:textId="77777777" w:rsidR="00C32292" w:rsidRPr="00C32292" w:rsidRDefault="00762025" w:rsidP="00762025">
      <w:pPr>
        <w:numPr>
          <w:ilvl w:val="5"/>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color w:val="000000" w:themeColor="text1"/>
          <w:sz w:val="24"/>
          <w:szCs w:val="24"/>
        </w:rPr>
        <w:t>caloric sweetener, fruit nectars, fruit punch, fruit smoothies with caloric sweetener</w:t>
      </w:r>
    </w:p>
    <w:p w14:paraId="676F6641" w14:textId="77777777" w:rsidR="00762025" w:rsidRPr="00BC639B" w:rsidRDefault="00762025" w:rsidP="00762025">
      <w:pPr>
        <w:numPr>
          <w:ilvl w:val="1"/>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Sodas: </w:t>
      </w:r>
      <w:r w:rsidR="00C32292" w:rsidRPr="00C32292">
        <w:rPr>
          <w:rFonts w:ascii="Times New Roman" w:hAnsi="Times New Roman" w:cs="Times New Roman"/>
          <w:color w:val="000000" w:themeColor="text1"/>
          <w:sz w:val="24"/>
          <w:szCs w:val="24"/>
        </w:rPr>
        <w:t xml:space="preserve">Regular soft drinks (not including diet), sugar cane beverage, sugar-sweetened </w:t>
      </w:r>
      <w:r w:rsidRPr="00BC639B">
        <w:rPr>
          <w:rFonts w:ascii="Times New Roman" w:hAnsi="Times New Roman" w:cs="Times New Roman"/>
          <w:color w:val="000000" w:themeColor="text1"/>
          <w:sz w:val="24"/>
          <w:szCs w:val="24"/>
        </w:rPr>
        <w:t xml:space="preserve">  </w:t>
      </w:r>
    </w:p>
    <w:p w14:paraId="37B2B2A4" w14:textId="77777777" w:rsidR="00C32292" w:rsidRPr="00C32292" w:rsidRDefault="00762025" w:rsidP="00762025">
      <w:pPr>
        <w:numPr>
          <w:ilvl w:val="2"/>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color w:val="000000" w:themeColor="text1"/>
          <w:sz w:val="24"/>
          <w:szCs w:val="24"/>
        </w:rPr>
        <w:t xml:space="preserve">carbonated water </w:t>
      </w:r>
    </w:p>
    <w:p w14:paraId="5D7C0E0D" w14:textId="77777777" w:rsidR="00C32292" w:rsidRPr="00C32292" w:rsidRDefault="00762025" w:rsidP="00762025">
      <w:pPr>
        <w:numPr>
          <w:ilvl w:val="1"/>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Sports drinks: </w:t>
      </w:r>
      <w:r w:rsidR="00C32292" w:rsidRPr="00C32292">
        <w:rPr>
          <w:rFonts w:ascii="Times New Roman" w:hAnsi="Times New Roman" w:cs="Times New Roman"/>
          <w:color w:val="000000" w:themeColor="text1"/>
          <w:sz w:val="24"/>
          <w:szCs w:val="24"/>
        </w:rPr>
        <w:t>Examples are Gatorade Sports Drinks</w:t>
      </w:r>
      <w:r w:rsidR="00C32292" w:rsidRPr="00BC639B">
        <w:rPr>
          <w:rFonts w:ascii="Times New Roman" w:hAnsi="Times New Roman" w:cs="Times New Roman"/>
          <w:color w:val="000000" w:themeColor="text1"/>
          <w:sz w:val="24"/>
          <w:szCs w:val="24"/>
        </w:rPr>
        <w:t>®</w:t>
      </w:r>
      <w:r w:rsidR="00C32292" w:rsidRPr="00C32292">
        <w:rPr>
          <w:rFonts w:ascii="Times New Roman" w:hAnsi="Times New Roman" w:cs="Times New Roman"/>
          <w:color w:val="000000" w:themeColor="text1"/>
          <w:sz w:val="24"/>
          <w:szCs w:val="24"/>
        </w:rPr>
        <w:t>, Powerade Sports Drink</w:t>
      </w:r>
      <w:r w:rsidR="00C32292" w:rsidRPr="00BC639B">
        <w:rPr>
          <w:rFonts w:ascii="Times New Roman" w:hAnsi="Times New Roman" w:cs="Times New Roman"/>
          <w:color w:val="000000" w:themeColor="text1"/>
          <w:sz w:val="24"/>
          <w:szCs w:val="24"/>
        </w:rPr>
        <w:t>®</w:t>
      </w:r>
    </w:p>
    <w:p w14:paraId="7B33E5B5" w14:textId="77777777" w:rsidR="00762025" w:rsidRPr="00BC639B" w:rsidRDefault="00762025" w:rsidP="00762025">
      <w:pPr>
        <w:numPr>
          <w:ilvl w:val="1"/>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Sweetened coffees: </w:t>
      </w:r>
      <w:r w:rsidR="00C32292" w:rsidRPr="00C32292">
        <w:rPr>
          <w:rFonts w:ascii="Times New Roman" w:hAnsi="Times New Roman" w:cs="Times New Roman"/>
          <w:color w:val="000000" w:themeColor="text1"/>
          <w:sz w:val="24"/>
          <w:szCs w:val="24"/>
        </w:rPr>
        <w:t xml:space="preserve">Blended iced coffee drinks, café mocha, presweetened powdered </w:t>
      </w:r>
      <w:r w:rsidRPr="00BC639B">
        <w:rPr>
          <w:rFonts w:ascii="Times New Roman" w:hAnsi="Times New Roman" w:cs="Times New Roman"/>
          <w:color w:val="000000" w:themeColor="text1"/>
          <w:sz w:val="24"/>
          <w:szCs w:val="24"/>
        </w:rPr>
        <w:t xml:space="preserve"> </w:t>
      </w:r>
    </w:p>
    <w:p w14:paraId="11003A8E" w14:textId="77777777" w:rsidR="00C32292" w:rsidRPr="00C32292" w:rsidRDefault="00762025" w:rsidP="00762025">
      <w:pPr>
        <w:numPr>
          <w:ilvl w:val="1"/>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color w:val="000000" w:themeColor="text1"/>
          <w:sz w:val="24"/>
          <w:szCs w:val="24"/>
        </w:rPr>
        <w:t>coffee mix, presweetened ready-to-drink coffee</w:t>
      </w:r>
    </w:p>
    <w:p w14:paraId="50D31F58" w14:textId="77777777" w:rsidR="00C32292" w:rsidRPr="00C32292" w:rsidRDefault="00762025" w:rsidP="00C32292">
      <w:pPr>
        <w:numPr>
          <w:ilvl w:val="0"/>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Sweetened teas: </w:t>
      </w:r>
      <w:r w:rsidR="00C32292" w:rsidRPr="00C32292">
        <w:rPr>
          <w:rFonts w:ascii="Times New Roman" w:hAnsi="Times New Roman" w:cs="Times New Roman"/>
          <w:color w:val="000000" w:themeColor="text1"/>
          <w:sz w:val="24"/>
          <w:szCs w:val="24"/>
        </w:rPr>
        <w:t>Presweetened ready-to-drink tea, presweetened tea mix</w:t>
      </w:r>
    </w:p>
    <w:p w14:paraId="4E6650EE" w14:textId="77777777" w:rsidR="00C32292" w:rsidRPr="00C32292" w:rsidRDefault="00762025" w:rsidP="00C32292">
      <w:pPr>
        <w:numPr>
          <w:ilvl w:val="0"/>
          <w:numId w:val="16"/>
        </w:numPr>
        <w:autoSpaceDE w:val="0"/>
        <w:autoSpaceDN w:val="0"/>
        <w:adjustRightInd w:val="0"/>
        <w:spacing w:after="89"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Sweetened shakes and smoothies: </w:t>
      </w:r>
      <w:r w:rsidR="00C32292" w:rsidRPr="00C32292">
        <w:rPr>
          <w:rFonts w:ascii="Times New Roman" w:hAnsi="Times New Roman" w:cs="Times New Roman"/>
          <w:color w:val="000000" w:themeColor="text1"/>
          <w:sz w:val="24"/>
          <w:szCs w:val="24"/>
        </w:rPr>
        <w:t xml:space="preserve">Ready-to-drink milkshakes, eggnog </w:t>
      </w:r>
    </w:p>
    <w:p w14:paraId="463B8BC2" w14:textId="77777777" w:rsidR="00762025" w:rsidRPr="00BC639B" w:rsidRDefault="00762025" w:rsidP="00762025">
      <w:pPr>
        <w:numPr>
          <w:ilvl w:val="2"/>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b/>
          <w:bCs/>
          <w:color w:val="000000" w:themeColor="text1"/>
          <w:sz w:val="24"/>
          <w:szCs w:val="24"/>
        </w:rPr>
        <w:t xml:space="preserve">Vitamin-enhanced waters: </w:t>
      </w:r>
      <w:r w:rsidR="00C32292" w:rsidRPr="00C32292">
        <w:rPr>
          <w:rFonts w:ascii="Times New Roman" w:hAnsi="Times New Roman" w:cs="Times New Roman"/>
          <w:color w:val="000000" w:themeColor="text1"/>
          <w:sz w:val="24"/>
          <w:szCs w:val="24"/>
        </w:rPr>
        <w:t xml:space="preserve">Examples are </w:t>
      </w:r>
      <w:proofErr w:type="spellStart"/>
      <w:r w:rsidR="00C32292" w:rsidRPr="00C32292">
        <w:rPr>
          <w:rFonts w:ascii="Times New Roman" w:hAnsi="Times New Roman" w:cs="Times New Roman"/>
          <w:color w:val="000000" w:themeColor="text1"/>
          <w:sz w:val="24"/>
          <w:szCs w:val="24"/>
        </w:rPr>
        <w:t>Glacéau</w:t>
      </w:r>
      <w:proofErr w:type="spellEnd"/>
      <w:r w:rsidR="00C32292" w:rsidRPr="00C32292">
        <w:rPr>
          <w:rFonts w:ascii="Times New Roman" w:hAnsi="Times New Roman" w:cs="Times New Roman"/>
          <w:color w:val="000000" w:themeColor="text1"/>
          <w:sz w:val="24"/>
          <w:szCs w:val="24"/>
        </w:rPr>
        <w:t xml:space="preserve"> Vitamin water</w:t>
      </w:r>
      <w:r w:rsidR="00C32292" w:rsidRPr="00BC639B">
        <w:rPr>
          <w:rFonts w:ascii="Times New Roman" w:hAnsi="Times New Roman" w:cs="Times New Roman"/>
          <w:color w:val="000000" w:themeColor="text1"/>
          <w:sz w:val="24"/>
          <w:szCs w:val="24"/>
        </w:rPr>
        <w:t>™</w:t>
      </w:r>
      <w:r w:rsidR="00C32292" w:rsidRPr="00C32292">
        <w:rPr>
          <w:rFonts w:ascii="Times New Roman" w:hAnsi="Times New Roman" w:cs="Times New Roman"/>
          <w:color w:val="000000" w:themeColor="text1"/>
          <w:sz w:val="24"/>
          <w:szCs w:val="24"/>
        </w:rPr>
        <w:t xml:space="preserve">, Propel Fitness </w:t>
      </w:r>
      <w:r w:rsidRPr="00BC639B">
        <w:rPr>
          <w:rFonts w:ascii="Times New Roman" w:hAnsi="Times New Roman" w:cs="Times New Roman"/>
          <w:color w:val="000000" w:themeColor="text1"/>
          <w:sz w:val="24"/>
          <w:szCs w:val="24"/>
        </w:rPr>
        <w:t xml:space="preserve">  </w:t>
      </w:r>
    </w:p>
    <w:p w14:paraId="756D6E62" w14:textId="3625D129" w:rsidR="00605546" w:rsidRDefault="00762025" w:rsidP="00256D6B">
      <w:pPr>
        <w:numPr>
          <w:ilvl w:val="2"/>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BC639B">
        <w:rPr>
          <w:rFonts w:ascii="Times New Roman" w:hAnsi="Times New Roman" w:cs="Times New Roman"/>
          <w:b/>
          <w:bCs/>
          <w:color w:val="000000" w:themeColor="text1"/>
          <w:sz w:val="24"/>
          <w:szCs w:val="24"/>
        </w:rPr>
        <w:t xml:space="preserve"> </w:t>
      </w:r>
      <w:r w:rsidRPr="00BC639B">
        <w:rPr>
          <w:rFonts w:ascii="Times New Roman" w:hAnsi="Times New Roman" w:cs="Times New Roman"/>
          <w:b/>
          <w:bCs/>
          <w:color w:val="000000" w:themeColor="text1"/>
          <w:sz w:val="24"/>
          <w:szCs w:val="24"/>
        </w:rPr>
        <w:tab/>
      </w:r>
      <w:r w:rsidR="00C32292" w:rsidRPr="00C32292">
        <w:rPr>
          <w:rFonts w:ascii="Times New Roman" w:hAnsi="Times New Roman" w:cs="Times New Roman"/>
          <w:color w:val="000000" w:themeColor="text1"/>
          <w:sz w:val="24"/>
          <w:szCs w:val="24"/>
        </w:rPr>
        <w:t>Water</w:t>
      </w:r>
      <w:r w:rsidR="00C32292" w:rsidRPr="00BC639B">
        <w:rPr>
          <w:rFonts w:ascii="Times New Roman" w:hAnsi="Times New Roman" w:cs="Times New Roman"/>
          <w:color w:val="000000" w:themeColor="text1"/>
          <w:sz w:val="24"/>
          <w:szCs w:val="24"/>
        </w:rPr>
        <w:t>®</w:t>
      </w:r>
    </w:p>
    <w:p w14:paraId="63D5EAD5" w14:textId="77777777" w:rsidR="00391AAD" w:rsidRPr="00256D6B" w:rsidRDefault="00391AAD" w:rsidP="00256D6B">
      <w:pPr>
        <w:numPr>
          <w:ilvl w:val="2"/>
          <w:numId w:val="16"/>
        </w:numPr>
        <w:autoSpaceDE w:val="0"/>
        <w:autoSpaceDN w:val="0"/>
        <w:adjustRightInd w:val="0"/>
        <w:spacing w:after="0" w:line="240" w:lineRule="auto"/>
        <w:rPr>
          <w:rFonts w:ascii="Times New Roman" w:hAnsi="Times New Roman" w:cs="Times New Roman"/>
          <w:color w:val="000000" w:themeColor="text1"/>
          <w:sz w:val="24"/>
          <w:szCs w:val="24"/>
        </w:rPr>
      </w:pPr>
    </w:p>
    <w:p w14:paraId="52616DC0" w14:textId="77777777" w:rsidR="00391AAD" w:rsidRPr="00391AAD" w:rsidRDefault="00391AAD" w:rsidP="00391AAD">
      <w:pPr>
        <w:numPr>
          <w:ilvl w:val="7"/>
          <w:numId w:val="12"/>
        </w:numPr>
        <w:autoSpaceDE w:val="0"/>
        <w:autoSpaceDN w:val="0"/>
        <w:adjustRightInd w:val="0"/>
        <w:spacing w:after="0" w:line="240" w:lineRule="auto"/>
        <w:rPr>
          <w:rFonts w:ascii="Times New Roman" w:hAnsi="Times New Roman" w:cs="Times New Roman"/>
          <w:color w:val="000000" w:themeColor="text1"/>
          <w:sz w:val="24"/>
          <w:szCs w:val="24"/>
        </w:rPr>
      </w:pPr>
      <w:r w:rsidRPr="00391AAD">
        <w:rPr>
          <w:rFonts w:ascii="Times New Roman" w:hAnsi="Times New Roman" w:cs="Times New Roman"/>
          <w:b/>
          <w:bCs/>
          <w:color w:val="000000" w:themeColor="text1"/>
          <w:sz w:val="24"/>
          <w:szCs w:val="24"/>
        </w:rPr>
        <w:t>Nutrition Requirements:</w:t>
      </w:r>
    </w:p>
    <w:p w14:paraId="7EBC4FF7" w14:textId="77777777" w:rsidR="00391AAD" w:rsidRPr="00391AAD" w:rsidRDefault="00391AAD" w:rsidP="00391AAD">
      <w:pPr>
        <w:numPr>
          <w:ilvl w:val="0"/>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b/>
          <w:bCs/>
          <w:color w:val="000000" w:themeColor="text1"/>
          <w:sz w:val="24"/>
          <w:szCs w:val="24"/>
        </w:rPr>
        <w:t>Green:</w:t>
      </w:r>
    </w:p>
    <w:p w14:paraId="1954A22E" w14:textId="43B516CA"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0g</w:t>
      </w:r>
      <w:r w:rsidRPr="00391AAD">
        <w:rPr>
          <w:rFonts w:ascii="Times New Roman" w:hAnsi="Times New Roman" w:cs="Times New Roman"/>
          <w:color w:val="000000" w:themeColor="text1"/>
          <w:sz w:val="24"/>
          <w:szCs w:val="24"/>
        </w:rPr>
        <w:t xml:space="preserve"> of saturated fat</w:t>
      </w:r>
    </w:p>
    <w:p w14:paraId="5EDE8478" w14:textId="7A3BB067"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0mg</w:t>
      </w:r>
      <w:r w:rsidRPr="00391AAD">
        <w:rPr>
          <w:rFonts w:ascii="Times New Roman" w:hAnsi="Times New Roman" w:cs="Times New Roman"/>
          <w:color w:val="000000" w:themeColor="text1"/>
          <w:sz w:val="24"/>
          <w:szCs w:val="24"/>
        </w:rPr>
        <w:t xml:space="preserve"> of sodium</w:t>
      </w:r>
    </w:p>
    <w:p w14:paraId="198CCD8E" w14:textId="21114A20"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0mg</w:t>
      </w:r>
      <w:r w:rsidRPr="00391AAD">
        <w:rPr>
          <w:rFonts w:ascii="Times New Roman" w:hAnsi="Times New Roman" w:cs="Times New Roman"/>
          <w:color w:val="000000" w:themeColor="text1"/>
          <w:sz w:val="24"/>
          <w:szCs w:val="24"/>
        </w:rPr>
        <w:t xml:space="preserve"> of Added Sugar</w:t>
      </w:r>
    </w:p>
    <w:p w14:paraId="49B691E2" w14:textId="77777777" w:rsidR="00391AAD" w:rsidRPr="00391AAD" w:rsidRDefault="00391AAD" w:rsidP="00391AAD">
      <w:pPr>
        <w:numPr>
          <w:ilvl w:val="0"/>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b/>
          <w:bCs/>
          <w:color w:val="000000" w:themeColor="text1"/>
          <w:sz w:val="24"/>
          <w:szCs w:val="24"/>
        </w:rPr>
        <w:t>Yellow</w:t>
      </w:r>
    </w:p>
    <w:p w14:paraId="7C076802" w14:textId="7FB155A4"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391A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91AAD">
        <w:rPr>
          <w:rFonts w:ascii="Times New Roman" w:hAnsi="Times New Roman" w:cs="Times New Roman"/>
          <w:color w:val="000000" w:themeColor="text1"/>
          <w:sz w:val="24"/>
          <w:szCs w:val="24"/>
        </w:rPr>
        <w:t>.5g of saturated fat</w:t>
      </w:r>
    </w:p>
    <w:p w14:paraId="432E1DEC" w14:textId="58B022BE"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1-140mg</w:t>
      </w:r>
      <w:r w:rsidRPr="00391AAD">
        <w:rPr>
          <w:rFonts w:ascii="Times New Roman" w:hAnsi="Times New Roman" w:cs="Times New Roman"/>
          <w:color w:val="000000" w:themeColor="text1"/>
          <w:sz w:val="24"/>
          <w:szCs w:val="24"/>
        </w:rPr>
        <w:t xml:space="preserve"> of sodium</w:t>
      </w:r>
    </w:p>
    <w:p w14:paraId="5B3EB0B0" w14:textId="27A14ADA"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91AAD">
        <w:rPr>
          <w:rFonts w:ascii="Times New Roman" w:hAnsi="Times New Roman" w:cs="Times New Roman"/>
          <w:color w:val="000000" w:themeColor="text1"/>
          <w:sz w:val="24"/>
          <w:szCs w:val="24"/>
        </w:rPr>
        <w:t xml:space="preserve">-11 grams of Added Sugars </w:t>
      </w:r>
    </w:p>
    <w:p w14:paraId="0F0D347F" w14:textId="77777777" w:rsidR="00391AAD" w:rsidRPr="00391AAD" w:rsidRDefault="00391AAD" w:rsidP="00391AAD">
      <w:pPr>
        <w:numPr>
          <w:ilvl w:val="0"/>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b/>
          <w:bCs/>
          <w:color w:val="000000" w:themeColor="text1"/>
          <w:sz w:val="24"/>
          <w:szCs w:val="24"/>
        </w:rPr>
        <w:t>Red</w:t>
      </w:r>
    </w:p>
    <w:p w14:paraId="08A3967A" w14:textId="20AF3791"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More than </w:t>
      </w:r>
      <w:r>
        <w:rPr>
          <w:rFonts w:ascii="Times New Roman" w:hAnsi="Times New Roman" w:cs="Times New Roman"/>
          <w:color w:val="000000" w:themeColor="text1"/>
          <w:sz w:val="24"/>
          <w:szCs w:val="24"/>
        </w:rPr>
        <w:t>1</w:t>
      </w:r>
      <w:r w:rsidRPr="00391AAD">
        <w:rPr>
          <w:rFonts w:ascii="Times New Roman" w:hAnsi="Times New Roman" w:cs="Times New Roman"/>
          <w:color w:val="000000" w:themeColor="text1"/>
          <w:sz w:val="24"/>
          <w:szCs w:val="24"/>
        </w:rPr>
        <w:t>mg of saturated fat</w:t>
      </w:r>
    </w:p>
    <w:p w14:paraId="06D06B7D" w14:textId="2E92EE5B"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lastRenderedPageBreak/>
        <w:t xml:space="preserve">More than </w:t>
      </w:r>
      <w:r>
        <w:rPr>
          <w:rFonts w:ascii="Times New Roman" w:hAnsi="Times New Roman" w:cs="Times New Roman"/>
          <w:color w:val="000000" w:themeColor="text1"/>
          <w:sz w:val="24"/>
          <w:szCs w:val="24"/>
        </w:rPr>
        <w:t>141</w:t>
      </w:r>
      <w:r w:rsidRPr="00391AAD">
        <w:rPr>
          <w:rFonts w:ascii="Times New Roman" w:hAnsi="Times New Roman" w:cs="Times New Roman"/>
          <w:color w:val="000000" w:themeColor="text1"/>
          <w:sz w:val="24"/>
          <w:szCs w:val="24"/>
        </w:rPr>
        <w:t>mg of sodium</w:t>
      </w:r>
    </w:p>
    <w:p w14:paraId="04B8517D" w14:textId="45AD375F" w:rsidR="00391AAD" w:rsidRPr="00391AAD" w:rsidRDefault="00391AAD" w:rsidP="00391AAD">
      <w:pPr>
        <w:numPr>
          <w:ilvl w:val="1"/>
          <w:numId w:val="19"/>
        </w:numPr>
        <w:autoSpaceDE w:val="0"/>
        <w:autoSpaceDN w:val="0"/>
        <w:adjustRightInd w:val="0"/>
        <w:spacing w:before="80" w:after="0" w:line="181" w:lineRule="atLeast"/>
        <w:contextualSpacing/>
        <w:rPr>
          <w:rFonts w:ascii="Times New Roman" w:hAnsi="Times New Roman" w:cs="Times New Roman"/>
          <w:color w:val="000000" w:themeColor="text1"/>
          <w:sz w:val="24"/>
          <w:szCs w:val="24"/>
        </w:rPr>
      </w:pPr>
      <w:r w:rsidRPr="00391AAD">
        <w:rPr>
          <w:rFonts w:ascii="Times New Roman" w:hAnsi="Times New Roman" w:cs="Times New Roman"/>
          <w:color w:val="000000" w:themeColor="text1"/>
          <w:sz w:val="24"/>
          <w:szCs w:val="24"/>
        </w:rPr>
        <w:t xml:space="preserve">More than </w:t>
      </w:r>
      <w:r>
        <w:rPr>
          <w:rFonts w:ascii="Times New Roman" w:hAnsi="Times New Roman" w:cs="Times New Roman"/>
          <w:color w:val="000000" w:themeColor="text1"/>
          <w:sz w:val="24"/>
          <w:szCs w:val="24"/>
        </w:rPr>
        <w:t>7g o</w:t>
      </w:r>
      <w:r w:rsidR="00931534">
        <w:rPr>
          <w:rFonts w:ascii="Times New Roman" w:hAnsi="Times New Roman" w:cs="Times New Roman"/>
          <w:color w:val="000000" w:themeColor="text1"/>
          <w:sz w:val="24"/>
          <w:szCs w:val="24"/>
        </w:rPr>
        <w:t>f Added Sugar</w:t>
      </w:r>
    </w:p>
    <w:p w14:paraId="0230AECD" w14:textId="77777777" w:rsidR="00605546" w:rsidRPr="00BC639B" w:rsidRDefault="00605546" w:rsidP="00605546">
      <w:pPr>
        <w:numPr>
          <w:ilvl w:val="4"/>
          <w:numId w:val="16"/>
        </w:numPr>
        <w:autoSpaceDE w:val="0"/>
        <w:autoSpaceDN w:val="0"/>
        <w:adjustRightInd w:val="0"/>
        <w:spacing w:after="0" w:line="240" w:lineRule="auto"/>
        <w:rPr>
          <w:rFonts w:ascii="Times New Roman" w:hAnsi="Times New Roman" w:cs="Times New Roman"/>
          <w:color w:val="000000" w:themeColor="text1"/>
          <w:sz w:val="24"/>
          <w:szCs w:val="24"/>
        </w:rPr>
      </w:pPr>
    </w:p>
    <w:p w14:paraId="20AE9211" w14:textId="77777777" w:rsidR="00C32292" w:rsidRPr="00C32292" w:rsidRDefault="00605546" w:rsidP="00C32292">
      <w:pPr>
        <w:numPr>
          <w:ilvl w:val="6"/>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       6.  FOODS TO PRIORITIZE</w:t>
      </w:r>
    </w:p>
    <w:p w14:paraId="6426545E" w14:textId="77777777" w:rsidR="00C32292" w:rsidRDefault="00605546" w:rsidP="00605546">
      <w:pPr>
        <w:autoSpaceDE w:val="0"/>
        <w:autoSpaceDN w:val="0"/>
        <w:adjustRightInd w:val="0"/>
        <w:spacing w:before="140" w:after="0" w:line="191" w:lineRule="atLeast"/>
        <w:ind w:left="720"/>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We recognize that food pantry clients have expressed a preference for healthful foods, particularly more fresh </w:t>
      </w:r>
      <w:proofErr w:type="gramStart"/>
      <w:r w:rsidRPr="00BC639B">
        <w:rPr>
          <w:rFonts w:ascii="Times New Roman" w:hAnsi="Times New Roman" w:cs="Times New Roman"/>
          <w:color w:val="000000" w:themeColor="text1"/>
          <w:sz w:val="24"/>
          <w:szCs w:val="24"/>
        </w:rPr>
        <w:t>fruits</w:t>
      </w:r>
      <w:proofErr w:type="gramEnd"/>
      <w:r w:rsidRPr="00BC639B">
        <w:rPr>
          <w:rFonts w:ascii="Times New Roman" w:hAnsi="Times New Roman" w:cs="Times New Roman"/>
          <w:color w:val="000000" w:themeColor="text1"/>
          <w:sz w:val="24"/>
          <w:szCs w:val="24"/>
        </w:rPr>
        <w:t xml:space="preserve"> and vegetables. Although our policy aims to increase all of the ‘foods to encourage’ outlined in section 5, we will put considerable effort and emphasis initially on procuring more fresh fruits and vegetables, particularly more colorful, and nutrient-dense varieties.</w:t>
      </w:r>
    </w:p>
    <w:p w14:paraId="2D7F81DA" w14:textId="77777777" w:rsidR="00605546" w:rsidRPr="00BC639B" w:rsidRDefault="00605546" w:rsidP="00605546">
      <w:pPr>
        <w:autoSpaceDE w:val="0"/>
        <w:autoSpaceDN w:val="0"/>
        <w:adjustRightInd w:val="0"/>
        <w:spacing w:before="140" w:after="0" w:line="191" w:lineRule="atLeast"/>
        <w:ind w:left="720"/>
        <w:rPr>
          <w:rFonts w:ascii="Times New Roman" w:hAnsi="Times New Roman" w:cs="Times New Roman"/>
          <w:color w:val="000000" w:themeColor="text1"/>
          <w:sz w:val="24"/>
          <w:szCs w:val="24"/>
        </w:rPr>
      </w:pPr>
    </w:p>
    <w:p w14:paraId="0FA54AA9" w14:textId="77777777" w:rsidR="00605546" w:rsidRPr="00BC639B" w:rsidRDefault="00B878FF" w:rsidP="00B878FF">
      <w:pPr>
        <w:pStyle w:val="ListParagraph"/>
        <w:numPr>
          <w:ilvl w:val="0"/>
          <w:numId w:val="18"/>
        </w:numPr>
        <w:autoSpaceDE w:val="0"/>
        <w:autoSpaceDN w:val="0"/>
        <w:adjustRightInd w:val="0"/>
        <w:spacing w:before="140" w:after="0" w:line="191" w:lineRule="atLeast"/>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BRIEF OVERVIEW OF POLICY IMPLEMENTATION AND REVIEW</w:t>
      </w:r>
    </w:p>
    <w:p w14:paraId="532DED4A" w14:textId="0397CDCC" w:rsidR="00B878FF" w:rsidRPr="00BC639B" w:rsidRDefault="00B878FF" w:rsidP="00B878FF">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 xml:space="preserve">This policy has been approved </w:t>
      </w:r>
      <w:r w:rsidRPr="00931534">
        <w:rPr>
          <w:rFonts w:ascii="Times New Roman" w:hAnsi="Times New Roman" w:cs="Times New Roman"/>
          <w:color w:val="000000" w:themeColor="text1"/>
          <w:highlight w:val="yellow"/>
        </w:rPr>
        <w:t xml:space="preserve">by </w:t>
      </w:r>
      <w:r w:rsidR="00931534" w:rsidRPr="00931534">
        <w:rPr>
          <w:rFonts w:ascii="Times New Roman" w:hAnsi="Times New Roman" w:cs="Times New Roman"/>
          <w:color w:val="000000" w:themeColor="text1"/>
          <w:highlight w:val="yellow"/>
        </w:rPr>
        <w:t>[insert pantry name]</w:t>
      </w:r>
      <w:r w:rsidRPr="00931534">
        <w:rPr>
          <w:rFonts w:ascii="Times New Roman" w:hAnsi="Times New Roman" w:cs="Times New Roman"/>
          <w:color w:val="000000" w:themeColor="text1"/>
          <w:highlight w:val="yellow"/>
        </w:rPr>
        <w:t>,</w:t>
      </w:r>
      <w:r w:rsidRPr="00BC639B">
        <w:rPr>
          <w:rFonts w:ascii="Times New Roman" w:hAnsi="Times New Roman" w:cs="Times New Roman"/>
          <w:color w:val="000000" w:themeColor="text1"/>
        </w:rPr>
        <w:t xml:space="preserve"> Board of Directors, </w:t>
      </w:r>
      <w:r w:rsidR="00931534" w:rsidRPr="00931534">
        <w:rPr>
          <w:rFonts w:ascii="Times New Roman" w:hAnsi="Times New Roman" w:cs="Times New Roman"/>
          <w:color w:val="000000" w:themeColor="text1"/>
          <w:highlight w:val="yellow"/>
        </w:rPr>
        <w:t>[insert date]</w:t>
      </w:r>
      <w:r w:rsidRPr="00BC639B">
        <w:rPr>
          <w:rFonts w:ascii="Times New Roman" w:hAnsi="Times New Roman" w:cs="Times New Roman"/>
          <w:color w:val="000000" w:themeColor="text1"/>
        </w:rPr>
        <w:t xml:space="preserve"> for implementation by the Executive Director. </w:t>
      </w:r>
    </w:p>
    <w:p w14:paraId="23F51D0E" w14:textId="57594B22" w:rsidR="00B878FF" w:rsidRPr="00BC639B" w:rsidRDefault="00B878FF" w:rsidP="00B878FF">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 xml:space="preserve">The policy will be </w:t>
      </w:r>
      <w:proofErr w:type="gramStart"/>
      <w:r w:rsidRPr="00BC639B">
        <w:rPr>
          <w:rFonts w:ascii="Times New Roman" w:hAnsi="Times New Roman" w:cs="Times New Roman"/>
          <w:color w:val="000000" w:themeColor="text1"/>
        </w:rPr>
        <w:t>effective</w:t>
      </w:r>
      <w:r w:rsidR="00931534" w:rsidRPr="00931534">
        <w:rPr>
          <w:rFonts w:ascii="Times New Roman" w:hAnsi="Times New Roman" w:cs="Times New Roman"/>
          <w:color w:val="000000" w:themeColor="text1"/>
          <w:highlight w:val="yellow"/>
        </w:rPr>
        <w:t>[</w:t>
      </w:r>
      <w:proofErr w:type="gramEnd"/>
      <w:r w:rsidR="00931534" w:rsidRPr="00931534">
        <w:rPr>
          <w:rFonts w:ascii="Times New Roman" w:hAnsi="Times New Roman" w:cs="Times New Roman"/>
          <w:color w:val="000000" w:themeColor="text1"/>
          <w:highlight w:val="yellow"/>
        </w:rPr>
        <w:t>insert date]</w:t>
      </w:r>
      <w:r w:rsidRPr="00931534">
        <w:rPr>
          <w:rFonts w:ascii="Times New Roman" w:hAnsi="Times New Roman" w:cs="Times New Roman"/>
          <w:color w:val="000000" w:themeColor="text1"/>
          <w:highlight w:val="yellow"/>
        </w:rPr>
        <w:t>,</w:t>
      </w:r>
      <w:r w:rsidRPr="00BC639B">
        <w:rPr>
          <w:rFonts w:ascii="Times New Roman" w:hAnsi="Times New Roman" w:cs="Times New Roman"/>
          <w:color w:val="000000" w:themeColor="text1"/>
        </w:rPr>
        <w:t xml:space="preserve"> and will be integrated into </w:t>
      </w:r>
      <w:r w:rsidR="00931534" w:rsidRPr="00931534">
        <w:rPr>
          <w:rFonts w:ascii="Times New Roman" w:hAnsi="Times New Roman" w:cs="Times New Roman"/>
          <w:color w:val="000000" w:themeColor="text1"/>
          <w:highlight w:val="yellow"/>
        </w:rPr>
        <w:t>[insert pantry name]</w:t>
      </w:r>
      <w:r w:rsidRPr="00BC639B">
        <w:rPr>
          <w:rFonts w:ascii="Times New Roman" w:hAnsi="Times New Roman" w:cs="Times New Roman"/>
          <w:color w:val="000000" w:themeColor="text1"/>
        </w:rPr>
        <w:t xml:space="preserve"> official Policies and Procedures Manual as an addendum by </w:t>
      </w:r>
      <w:bookmarkStart w:id="2" w:name="_Hlk104905772"/>
      <w:r w:rsidR="00931534" w:rsidRPr="00931534">
        <w:rPr>
          <w:rFonts w:ascii="Times New Roman" w:hAnsi="Times New Roman" w:cs="Times New Roman"/>
          <w:color w:val="000000" w:themeColor="text1"/>
          <w:highlight w:val="yellow"/>
        </w:rPr>
        <w:t>[insert date]</w:t>
      </w:r>
      <w:r w:rsidRPr="00931534">
        <w:rPr>
          <w:rFonts w:ascii="Times New Roman" w:hAnsi="Times New Roman" w:cs="Times New Roman"/>
          <w:color w:val="000000" w:themeColor="text1"/>
          <w:highlight w:val="yellow"/>
        </w:rPr>
        <w:t>.</w:t>
      </w:r>
      <w:bookmarkEnd w:id="2"/>
    </w:p>
    <w:p w14:paraId="0D686E84" w14:textId="0E8114B1" w:rsidR="00B878FF" w:rsidRPr="00BC639B" w:rsidRDefault="00B878FF" w:rsidP="00B878FF">
      <w:pPr>
        <w:pStyle w:val="Pa5"/>
        <w:spacing w:before="140"/>
        <w:ind w:left="720"/>
        <w:rPr>
          <w:rFonts w:ascii="Times New Roman" w:hAnsi="Times New Roman" w:cs="Times New Roman"/>
          <w:color w:val="000000" w:themeColor="text1"/>
        </w:rPr>
      </w:pPr>
      <w:r w:rsidRPr="00BC639B">
        <w:rPr>
          <w:rFonts w:ascii="Times New Roman" w:hAnsi="Times New Roman" w:cs="Times New Roman"/>
          <w:color w:val="000000" w:themeColor="text1"/>
        </w:rPr>
        <w:t>The policy will be communicated and disseminated to all stakeholders by</w:t>
      </w:r>
      <w:r w:rsidR="00931534">
        <w:rPr>
          <w:rFonts w:ascii="Times New Roman" w:hAnsi="Times New Roman" w:cs="Times New Roman"/>
          <w:color w:val="000000" w:themeColor="text1"/>
        </w:rPr>
        <w:t xml:space="preserve"> </w:t>
      </w:r>
      <w:r w:rsidR="00931534" w:rsidRPr="00931534">
        <w:rPr>
          <w:rFonts w:ascii="Times New Roman" w:hAnsi="Times New Roman" w:cs="Times New Roman"/>
          <w:color w:val="000000" w:themeColor="text1"/>
          <w:highlight w:val="yellow"/>
        </w:rPr>
        <w:t>[insert date</w:t>
      </w:r>
      <w:proofErr w:type="gramStart"/>
      <w:r w:rsidR="00931534" w:rsidRPr="00931534">
        <w:rPr>
          <w:rFonts w:ascii="Times New Roman" w:hAnsi="Times New Roman" w:cs="Times New Roman"/>
          <w:color w:val="000000" w:themeColor="text1"/>
          <w:highlight w:val="yellow"/>
        </w:rPr>
        <w:t>].</w:t>
      </w:r>
      <w:r w:rsidRPr="00BC639B">
        <w:rPr>
          <w:rFonts w:ascii="Times New Roman" w:hAnsi="Times New Roman" w:cs="Times New Roman"/>
          <w:color w:val="000000" w:themeColor="text1"/>
        </w:rPr>
        <w:t>.</w:t>
      </w:r>
      <w:proofErr w:type="gramEnd"/>
      <w:r w:rsidR="001A7D80">
        <w:rPr>
          <w:rFonts w:ascii="Times New Roman" w:hAnsi="Times New Roman" w:cs="Times New Roman"/>
          <w:color w:val="000000" w:themeColor="text1"/>
        </w:rPr>
        <w:t xml:space="preserve"> The Director of the food pantry</w:t>
      </w:r>
      <w:r w:rsidRPr="00BC639B">
        <w:rPr>
          <w:rFonts w:ascii="Times New Roman" w:hAnsi="Times New Roman" w:cs="Times New Roman"/>
          <w:color w:val="000000" w:themeColor="text1"/>
        </w:rPr>
        <w:t xml:space="preserve"> is responsible for the oversight of initial communications and dissemination of the policy to staff, donors, and member agencies.</w:t>
      </w:r>
    </w:p>
    <w:p w14:paraId="7A647BEA" w14:textId="5E5B6CAA" w:rsidR="00B878FF" w:rsidRPr="00BC639B" w:rsidRDefault="00B878FF" w:rsidP="00887BFF">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Training of all staff involved in the implementation of the policy will be initiated in </w:t>
      </w:r>
      <w:r w:rsidR="00931534" w:rsidRPr="00931534">
        <w:rPr>
          <w:rFonts w:ascii="Times New Roman" w:hAnsi="Times New Roman" w:cs="Times New Roman"/>
          <w:color w:val="000000" w:themeColor="text1"/>
          <w:highlight w:val="yellow"/>
        </w:rPr>
        <w:t>[insert date].</w:t>
      </w:r>
      <w:r w:rsidRPr="00BC639B">
        <w:rPr>
          <w:rFonts w:ascii="Times New Roman" w:hAnsi="Times New Roman" w:cs="Times New Roman"/>
          <w:color w:val="000000" w:themeColor="text1"/>
          <w:sz w:val="24"/>
          <w:szCs w:val="24"/>
        </w:rPr>
        <w:t xml:space="preserve">and completed by </w:t>
      </w:r>
      <w:r w:rsidR="00931534" w:rsidRPr="00931534">
        <w:rPr>
          <w:rFonts w:ascii="Times New Roman" w:hAnsi="Times New Roman" w:cs="Times New Roman"/>
          <w:color w:val="000000" w:themeColor="text1"/>
          <w:highlight w:val="yellow"/>
        </w:rPr>
        <w:t>[insert date</w:t>
      </w:r>
      <w:proofErr w:type="gramStart"/>
      <w:r w:rsidR="00931534" w:rsidRPr="00931534">
        <w:rPr>
          <w:rFonts w:ascii="Times New Roman" w:hAnsi="Times New Roman" w:cs="Times New Roman"/>
          <w:color w:val="000000" w:themeColor="text1"/>
          <w:highlight w:val="yellow"/>
        </w:rPr>
        <w:t>].</w:t>
      </w:r>
      <w:r w:rsidRPr="00BC639B">
        <w:rPr>
          <w:rFonts w:ascii="Times New Roman" w:hAnsi="Times New Roman" w:cs="Times New Roman"/>
          <w:color w:val="000000" w:themeColor="text1"/>
          <w:sz w:val="24"/>
          <w:szCs w:val="24"/>
        </w:rPr>
        <w:t>.</w:t>
      </w:r>
      <w:proofErr w:type="gramEnd"/>
      <w:r w:rsidRPr="00BC639B">
        <w:rPr>
          <w:rFonts w:ascii="Times New Roman" w:hAnsi="Times New Roman" w:cs="Times New Roman"/>
          <w:color w:val="000000" w:themeColor="text1"/>
          <w:sz w:val="24"/>
          <w:szCs w:val="24"/>
        </w:rPr>
        <w:t xml:space="preserve"> The Director of Operations is responsible for oversight of training, while working with the University of Illinois Extension Educator for technical assistan</w:t>
      </w:r>
      <w:r w:rsidR="00887BFF" w:rsidRPr="00BC639B">
        <w:rPr>
          <w:rFonts w:ascii="Times New Roman" w:hAnsi="Times New Roman" w:cs="Times New Roman"/>
          <w:color w:val="000000" w:themeColor="text1"/>
          <w:sz w:val="24"/>
          <w:szCs w:val="24"/>
        </w:rPr>
        <w:t xml:space="preserve">ce in smooth adoption of policy, </w:t>
      </w:r>
      <w:r w:rsidRPr="00BC639B">
        <w:rPr>
          <w:rFonts w:ascii="Times New Roman" w:hAnsi="Times New Roman" w:cs="Times New Roman"/>
          <w:color w:val="000000" w:themeColor="text1"/>
          <w:sz w:val="24"/>
          <w:szCs w:val="24"/>
        </w:rPr>
        <w:t xml:space="preserve">regarding identification of items that do and do not meet the policy criteria for ‘Food to Encourage’ and finding new sources of priority foods. </w:t>
      </w:r>
    </w:p>
    <w:p w14:paraId="7BF2C886" w14:textId="33F8128A" w:rsidR="00B878FF" w:rsidRDefault="00887BFF" w:rsidP="00B878FF">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r w:rsidRPr="00BC639B">
        <w:rPr>
          <w:rFonts w:ascii="Times New Roman" w:hAnsi="Times New Roman" w:cs="Times New Roman"/>
          <w:color w:val="000000" w:themeColor="text1"/>
          <w:sz w:val="24"/>
          <w:szCs w:val="24"/>
        </w:rPr>
        <w:t xml:space="preserve">The policy will be reviewed 6 months after initial implementation </w:t>
      </w:r>
      <w:r w:rsidR="00931534" w:rsidRPr="00931534">
        <w:rPr>
          <w:rFonts w:ascii="Times New Roman" w:hAnsi="Times New Roman" w:cs="Times New Roman"/>
          <w:color w:val="000000" w:themeColor="text1"/>
          <w:highlight w:val="yellow"/>
        </w:rPr>
        <w:t>[insert date].</w:t>
      </w:r>
      <w:r w:rsidRPr="00BC639B">
        <w:rPr>
          <w:rFonts w:ascii="Times New Roman" w:hAnsi="Times New Roman" w:cs="Times New Roman"/>
          <w:color w:val="000000" w:themeColor="text1"/>
          <w:sz w:val="24"/>
          <w:szCs w:val="24"/>
        </w:rPr>
        <w:t xml:space="preserve">and annually thereafter by the working group, the Executive </w:t>
      </w:r>
      <w:proofErr w:type="gramStart"/>
      <w:r w:rsidRPr="00BC639B">
        <w:rPr>
          <w:rFonts w:ascii="Times New Roman" w:hAnsi="Times New Roman" w:cs="Times New Roman"/>
          <w:color w:val="000000" w:themeColor="text1"/>
          <w:sz w:val="24"/>
          <w:szCs w:val="24"/>
        </w:rPr>
        <w:t>Director</w:t>
      </w:r>
      <w:proofErr w:type="gramEnd"/>
      <w:r w:rsidRPr="00BC639B">
        <w:rPr>
          <w:rFonts w:ascii="Times New Roman" w:hAnsi="Times New Roman" w:cs="Times New Roman"/>
          <w:color w:val="000000" w:themeColor="text1"/>
          <w:sz w:val="24"/>
          <w:szCs w:val="24"/>
        </w:rPr>
        <w:t xml:space="preserve"> and the Board of Directors.</w:t>
      </w:r>
    </w:p>
    <w:p w14:paraId="2C03BB16" w14:textId="77777777" w:rsidR="00256D6B" w:rsidRDefault="00256D6B" w:rsidP="00B878FF">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p>
    <w:p w14:paraId="262CFEF4" w14:textId="77777777" w:rsidR="00256D6B" w:rsidRDefault="00256D6B" w:rsidP="00B878FF">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p>
    <w:p w14:paraId="273DA6D1" w14:textId="77777777" w:rsidR="00256D6B" w:rsidRDefault="00256D6B" w:rsidP="00B878FF">
      <w:pPr>
        <w:pStyle w:val="ListParagraph"/>
        <w:autoSpaceDE w:val="0"/>
        <w:autoSpaceDN w:val="0"/>
        <w:adjustRightInd w:val="0"/>
        <w:spacing w:before="140" w:after="0" w:line="191" w:lineRule="atLeast"/>
        <w:rPr>
          <w:rFonts w:ascii="Times New Roman" w:hAnsi="Times New Roman" w:cs="Times New Roman"/>
          <w:color w:val="000000" w:themeColor="text1"/>
          <w:sz w:val="24"/>
          <w:szCs w:val="24"/>
        </w:rPr>
      </w:pPr>
    </w:p>
    <w:p w14:paraId="1B31B9F5" w14:textId="77777777" w:rsidR="0012692E" w:rsidRDefault="0012692E" w:rsidP="0012692E">
      <w:pPr>
        <w:pStyle w:val="04xlpa"/>
        <w:spacing w:before="0" w:beforeAutospacing="0" w:after="0" w:afterAutospacing="0"/>
        <w:rPr>
          <w:rFonts w:asciiTheme="minorHAnsi" w:eastAsiaTheme="minorHAnsi" w:hAnsiTheme="minorHAnsi" w:cstheme="minorBidi"/>
          <w:sz w:val="18"/>
          <w:szCs w:val="18"/>
        </w:rPr>
      </w:pPr>
    </w:p>
    <w:p w14:paraId="68C71F58" w14:textId="77777777" w:rsidR="0012692E" w:rsidRDefault="0012692E" w:rsidP="0012692E">
      <w:pPr>
        <w:pStyle w:val="04xlpa"/>
        <w:spacing w:before="0" w:beforeAutospacing="0" w:after="0" w:afterAutospacing="0"/>
        <w:rPr>
          <w:rFonts w:asciiTheme="minorHAnsi" w:eastAsiaTheme="minorHAnsi" w:hAnsiTheme="minorHAnsi" w:cstheme="minorBidi"/>
          <w:sz w:val="18"/>
          <w:szCs w:val="18"/>
        </w:rPr>
      </w:pPr>
    </w:p>
    <w:p w14:paraId="3BFA274A" w14:textId="77777777" w:rsidR="0012692E" w:rsidRDefault="0012692E" w:rsidP="0012692E">
      <w:pPr>
        <w:pStyle w:val="04xlpa"/>
        <w:spacing w:before="0" w:beforeAutospacing="0" w:after="0" w:afterAutospacing="0"/>
        <w:rPr>
          <w:rFonts w:asciiTheme="minorHAnsi" w:eastAsiaTheme="minorHAnsi" w:hAnsiTheme="minorHAnsi" w:cstheme="minorBidi"/>
          <w:sz w:val="18"/>
          <w:szCs w:val="18"/>
        </w:rPr>
      </w:pPr>
    </w:p>
    <w:p w14:paraId="4D3F48C7" w14:textId="3A0A660F" w:rsidR="0012692E" w:rsidRPr="00931534" w:rsidRDefault="0012692E" w:rsidP="0012692E">
      <w:pPr>
        <w:pStyle w:val="04xlpa"/>
        <w:spacing w:before="0" w:beforeAutospacing="0" w:after="0" w:afterAutospacing="0"/>
        <w:rPr>
          <w:rFonts w:asciiTheme="minorHAnsi" w:eastAsiaTheme="minorHAnsi" w:hAnsiTheme="minorHAnsi" w:cstheme="minorBidi"/>
        </w:rPr>
      </w:pPr>
      <w:r w:rsidRPr="00931534">
        <w:rPr>
          <w:rFonts w:asciiTheme="minorHAnsi" w:eastAsiaTheme="minorHAnsi" w:hAnsiTheme="minorHAnsi" w:cstheme="minorBidi"/>
        </w:rPr>
        <w:t xml:space="preserve">This institution is an equal opportunity provider. </w:t>
      </w:r>
    </w:p>
    <w:p w14:paraId="0FD7D94E" w14:textId="77777777" w:rsidR="0012692E" w:rsidRPr="00931534" w:rsidRDefault="0012692E" w:rsidP="0012692E">
      <w:pPr>
        <w:pStyle w:val="04xlpa"/>
        <w:spacing w:before="0" w:beforeAutospacing="0" w:after="0" w:afterAutospacing="0"/>
        <w:rPr>
          <w:rFonts w:asciiTheme="minorHAnsi" w:eastAsiaTheme="minorHAnsi" w:hAnsiTheme="minorHAnsi" w:cstheme="minorBidi"/>
        </w:rPr>
      </w:pPr>
      <w:r w:rsidRPr="00931534">
        <w:rPr>
          <w:rFonts w:asciiTheme="minorHAnsi" w:eastAsiaTheme="minorHAnsi" w:hAnsiTheme="minorHAnsi" w:cstheme="minorBidi"/>
        </w:rPr>
        <w:t xml:space="preserve">This material was funded by USDA's Supplemental Nutrition Assistance Program - SNAP. </w:t>
      </w:r>
    </w:p>
    <w:p w14:paraId="66B84519" w14:textId="77777777" w:rsidR="0012692E" w:rsidRPr="00931534" w:rsidRDefault="0012692E" w:rsidP="0012692E">
      <w:pPr>
        <w:pStyle w:val="04xlpa"/>
        <w:spacing w:before="0" w:beforeAutospacing="0" w:after="0" w:afterAutospacing="0"/>
        <w:rPr>
          <w:rFonts w:asciiTheme="minorHAnsi" w:eastAsiaTheme="minorHAnsi" w:hAnsiTheme="minorHAnsi" w:cstheme="minorBidi"/>
        </w:rPr>
      </w:pPr>
      <w:r w:rsidRPr="00931534">
        <w:rPr>
          <w:rFonts w:asciiTheme="minorHAnsi" w:eastAsiaTheme="minorHAnsi" w:hAnsiTheme="minorHAnsi" w:cstheme="minorBidi"/>
        </w:rPr>
        <w:t xml:space="preserve">College of Agricultural, Consumer and Environmental Sciences. </w:t>
      </w:r>
    </w:p>
    <w:p w14:paraId="463FC006" w14:textId="77777777" w:rsidR="0012692E" w:rsidRPr="00931534" w:rsidRDefault="0012692E" w:rsidP="0012692E">
      <w:pPr>
        <w:pStyle w:val="04xlpa"/>
        <w:spacing w:before="0" w:beforeAutospacing="0" w:after="0" w:afterAutospacing="0"/>
        <w:rPr>
          <w:rFonts w:asciiTheme="minorHAnsi" w:eastAsiaTheme="minorHAnsi" w:hAnsiTheme="minorHAnsi" w:cstheme="minorBidi"/>
        </w:rPr>
      </w:pPr>
      <w:r w:rsidRPr="00931534">
        <w:rPr>
          <w:rFonts w:asciiTheme="minorHAnsi" w:eastAsiaTheme="minorHAnsi" w:hAnsiTheme="minorHAnsi" w:cstheme="minorBidi"/>
        </w:rPr>
        <w:t xml:space="preserve">University of Illinois | United States Department of Agriculture | Local Extension Councils Cooperating. </w:t>
      </w:r>
    </w:p>
    <w:p w14:paraId="02C81D59" w14:textId="47C56439" w:rsidR="00256D6B" w:rsidRPr="00931534" w:rsidRDefault="0012692E" w:rsidP="00604FDC">
      <w:pPr>
        <w:pStyle w:val="04xlpa"/>
        <w:spacing w:before="0" w:beforeAutospacing="0" w:after="0" w:afterAutospacing="0"/>
        <w:rPr>
          <w:rFonts w:asciiTheme="minorHAnsi" w:eastAsiaTheme="minorHAnsi" w:hAnsiTheme="minorHAnsi" w:cstheme="minorBidi"/>
        </w:rPr>
      </w:pPr>
      <w:r w:rsidRPr="00931534">
        <w:rPr>
          <w:rFonts w:asciiTheme="minorHAnsi" w:eastAsiaTheme="minorHAnsi" w:hAnsiTheme="minorHAnsi" w:cstheme="minorBidi"/>
        </w:rPr>
        <w:t>Illinois Extension: https://go.Illinois.edu/EatMoveSave. Illinois at Chicago: http://cphp.uic.edu</w:t>
      </w:r>
    </w:p>
    <w:sectPr w:rsidR="00256D6B" w:rsidRPr="009315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199C" w14:textId="77777777" w:rsidR="00C60023" w:rsidRDefault="00C60023" w:rsidP="00B76E52">
      <w:pPr>
        <w:spacing w:after="0" w:line="240" w:lineRule="auto"/>
      </w:pPr>
      <w:r>
        <w:separator/>
      </w:r>
    </w:p>
  </w:endnote>
  <w:endnote w:type="continuationSeparator" w:id="0">
    <w:p w14:paraId="276673F9" w14:textId="77777777" w:rsidR="00C60023" w:rsidRDefault="00C60023" w:rsidP="00B7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ightSans Pro Book">
    <w:altName w:val="FreightSans Pro Book"/>
    <w:panose1 w:val="00000000000000000000"/>
    <w:charset w:val="00"/>
    <w:family w:val="swiss"/>
    <w:notTrueType/>
    <w:pitch w:val="default"/>
    <w:sig w:usb0="00000003" w:usb1="00000000" w:usb2="00000000" w:usb3="00000000" w:csb0="00000001" w:csb1="00000000"/>
  </w:font>
  <w:font w:name="FreightSans Pro Bold">
    <w:altName w:val="FreightSans Pro Bold"/>
    <w:panose1 w:val="00000000000000000000"/>
    <w:charset w:val="00"/>
    <w:family w:val="swiss"/>
    <w:notTrueType/>
    <w:pitch w:val="default"/>
    <w:sig w:usb0="00000003" w:usb1="00000000" w:usb2="00000000" w:usb3="00000000" w:csb0="00000001" w:csb1="00000000"/>
  </w:font>
  <w:font w:name="FreightMicro Pro Book">
    <w:altName w:val="FreightMicro Pro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2201" w14:textId="77777777" w:rsidR="00E976BA" w:rsidRPr="007A7FEC" w:rsidRDefault="00E976BA" w:rsidP="00E976BA">
    <w:pPr>
      <w:pStyle w:val="Default"/>
      <w:spacing w:after="151"/>
      <w:jc w:val="center"/>
      <w:rPr>
        <w:rFonts w:ascii="Times New Roman" w:hAnsi="Times New Roman" w:cs="Times New Roman"/>
        <w:color w:val="000000" w:themeColor="text1"/>
        <w:sz w:val="16"/>
        <w:szCs w:val="16"/>
      </w:rPr>
    </w:pPr>
    <w:r w:rsidRPr="007A7FEC">
      <w:rPr>
        <w:rFonts w:ascii="Times New Roman" w:hAnsi="Times New Roman" w:cs="Times New Roman"/>
        <w:color w:val="000000" w:themeColor="text1"/>
        <w:sz w:val="16"/>
        <w:szCs w:val="16"/>
      </w:rPr>
      <w:t>Materials adapted from UC Berkley Center for Weight and Health</w:t>
    </w:r>
  </w:p>
  <w:p w14:paraId="56F43D34" w14:textId="77777777" w:rsidR="00E976BA" w:rsidRDefault="00E976BA">
    <w:pPr>
      <w:pStyle w:val="Footer"/>
    </w:pPr>
  </w:p>
  <w:p w14:paraId="72DCE09C" w14:textId="77777777" w:rsidR="00E976BA" w:rsidRDefault="00E9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60FE" w14:textId="77777777" w:rsidR="00C60023" w:rsidRDefault="00C60023" w:rsidP="00B76E52">
      <w:pPr>
        <w:spacing w:after="0" w:line="240" w:lineRule="auto"/>
      </w:pPr>
      <w:r>
        <w:separator/>
      </w:r>
    </w:p>
  </w:footnote>
  <w:footnote w:type="continuationSeparator" w:id="0">
    <w:p w14:paraId="1651E87E" w14:textId="77777777" w:rsidR="00C60023" w:rsidRDefault="00C60023" w:rsidP="00B76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D0E5" w14:textId="5A3DAB17" w:rsidR="00B76E52" w:rsidRDefault="00457685" w:rsidP="00457685">
    <w:pPr>
      <w:pStyle w:val="Header"/>
      <w:jc w:val="right"/>
    </w:pPr>
    <w:r>
      <w:rPr>
        <w:noProof/>
      </w:rPr>
      <w:drawing>
        <wp:inline distT="0" distB="0" distL="0" distR="0" wp14:anchorId="692DF440" wp14:editId="15555EBD">
          <wp:extent cx="1281876" cy="46863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2397" cy="494411"/>
                  </a:xfrm>
                  <a:prstGeom prst="rect">
                    <a:avLst/>
                  </a:prstGeom>
                </pic:spPr>
              </pic:pic>
            </a:graphicData>
          </a:graphic>
        </wp:inline>
      </w:drawing>
    </w:r>
    <w:r>
      <w:rPr>
        <w:noProof/>
      </w:rPr>
      <w:drawing>
        <wp:inline distT="0" distB="0" distL="0" distR="0" wp14:anchorId="0AD965F4" wp14:editId="1B6FADB7">
          <wp:extent cx="1297261" cy="40576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0881" cy="428792"/>
                  </a:xfrm>
                  <a:prstGeom prst="rect">
                    <a:avLst/>
                  </a:prstGeom>
                </pic:spPr>
              </pic:pic>
            </a:graphicData>
          </a:graphic>
        </wp:inline>
      </w:drawing>
    </w:r>
  </w:p>
  <w:p w14:paraId="12F3CC7E" w14:textId="27A967BE" w:rsidR="00B76E52" w:rsidRDefault="00B76E52" w:rsidP="00B76E52">
    <w:pPr>
      <w:pStyle w:val="Header"/>
      <w:jc w:val="right"/>
    </w:pPr>
  </w:p>
  <w:p w14:paraId="2DF8B572" w14:textId="77777777" w:rsidR="00B76E52" w:rsidRDefault="00B76E52" w:rsidP="00B76E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4966"/>
    <w:multiLevelType w:val="hybridMultilevel"/>
    <w:tmpl w:val="15FA55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0AA00B"/>
    <w:multiLevelType w:val="hybridMultilevel"/>
    <w:tmpl w:val="71E26AF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EF858F"/>
    <w:multiLevelType w:val="hybridMultilevel"/>
    <w:tmpl w:val="892A3D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808DBE"/>
    <w:multiLevelType w:val="hybridMultilevel"/>
    <w:tmpl w:val="FCC6BF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54361F"/>
    <w:multiLevelType w:val="hybridMultilevel"/>
    <w:tmpl w:val="88EDF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871038"/>
    <w:multiLevelType w:val="hybridMultilevel"/>
    <w:tmpl w:val="E04D96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B6042C"/>
    <w:multiLevelType w:val="hybridMultilevel"/>
    <w:tmpl w:val="EBF9B0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316064"/>
    <w:multiLevelType w:val="hybridMultilevel"/>
    <w:tmpl w:val="9A4A87B4"/>
    <w:lvl w:ilvl="0" w:tplc="2F900D18">
      <w:start w:val="5"/>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20A027F"/>
    <w:multiLevelType w:val="hybridMultilevel"/>
    <w:tmpl w:val="F5BC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3B1C6"/>
    <w:multiLevelType w:val="hybridMultilevel"/>
    <w:tmpl w:val="B4B112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94E703"/>
    <w:multiLevelType w:val="hybridMultilevel"/>
    <w:tmpl w:val="1CE2BF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CA6D97"/>
    <w:multiLevelType w:val="hybridMultilevel"/>
    <w:tmpl w:val="81F36E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193AF1"/>
    <w:multiLevelType w:val="hybridMultilevel"/>
    <w:tmpl w:val="24367618"/>
    <w:lvl w:ilvl="0" w:tplc="EF902BAE">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9824FB"/>
    <w:multiLevelType w:val="hybridMultilevel"/>
    <w:tmpl w:val="A1A8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D6296"/>
    <w:multiLevelType w:val="hybridMultilevel"/>
    <w:tmpl w:val="7834FBE2"/>
    <w:lvl w:ilvl="0" w:tplc="CDE0A7A0">
      <w:start w:val="1"/>
      <w:numFmt w:val="upperLetter"/>
      <w:lvlText w:val="%1."/>
      <w:lvlJc w:val="left"/>
      <w:pPr>
        <w:ind w:left="1170" w:hanging="360"/>
      </w:pPr>
      <w:rPr>
        <w:rFonts w:hint="default"/>
        <w:b/>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CCA06AD"/>
    <w:multiLevelType w:val="hybridMultilevel"/>
    <w:tmpl w:val="EFD82A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61DE79"/>
    <w:multiLevelType w:val="hybridMultilevel"/>
    <w:tmpl w:val="C39705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720201"/>
    <w:multiLevelType w:val="hybridMultilevel"/>
    <w:tmpl w:val="30B4ED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6A772CFB"/>
    <w:multiLevelType w:val="hybridMultilevel"/>
    <w:tmpl w:val="04AEC9F0"/>
    <w:lvl w:ilvl="0" w:tplc="ACCEDA80">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C5842"/>
    <w:multiLevelType w:val="hybridMultilevel"/>
    <w:tmpl w:val="C62E6C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1C2E4"/>
    <w:multiLevelType w:val="hybridMultilevel"/>
    <w:tmpl w:val="90EE6C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D438A1"/>
    <w:multiLevelType w:val="hybridMultilevel"/>
    <w:tmpl w:val="60B03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9DB200"/>
    <w:multiLevelType w:val="hybridMultilevel"/>
    <w:tmpl w:val="3EBA21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7521184">
    <w:abstractNumId w:val="13"/>
  </w:num>
  <w:num w:numId="2" w16cid:durableId="368727164">
    <w:abstractNumId w:val="20"/>
  </w:num>
  <w:num w:numId="3" w16cid:durableId="581721047">
    <w:abstractNumId w:val="0"/>
  </w:num>
  <w:num w:numId="4" w16cid:durableId="1185243382">
    <w:abstractNumId w:val="16"/>
  </w:num>
  <w:num w:numId="5" w16cid:durableId="1254126271">
    <w:abstractNumId w:val="1"/>
  </w:num>
  <w:num w:numId="6" w16cid:durableId="1981569606">
    <w:abstractNumId w:val="6"/>
  </w:num>
  <w:num w:numId="7" w16cid:durableId="1945991075">
    <w:abstractNumId w:val="11"/>
  </w:num>
  <w:num w:numId="8" w16cid:durableId="1565020307">
    <w:abstractNumId w:val="10"/>
  </w:num>
  <w:num w:numId="9" w16cid:durableId="1176310485">
    <w:abstractNumId w:val="5"/>
  </w:num>
  <w:num w:numId="10" w16cid:durableId="16009555">
    <w:abstractNumId w:val="15"/>
  </w:num>
  <w:num w:numId="11" w16cid:durableId="1791362416">
    <w:abstractNumId w:val="21"/>
  </w:num>
  <w:num w:numId="12" w16cid:durableId="1173184311">
    <w:abstractNumId w:val="4"/>
  </w:num>
  <w:num w:numId="13" w16cid:durableId="103426393">
    <w:abstractNumId w:val="22"/>
  </w:num>
  <w:num w:numId="14" w16cid:durableId="1791899678">
    <w:abstractNumId w:val="3"/>
  </w:num>
  <w:num w:numId="15" w16cid:durableId="1355963008">
    <w:abstractNumId w:val="14"/>
  </w:num>
  <w:num w:numId="16" w16cid:durableId="1952980084">
    <w:abstractNumId w:val="9"/>
  </w:num>
  <w:num w:numId="17" w16cid:durableId="1194727252">
    <w:abstractNumId w:val="2"/>
  </w:num>
  <w:num w:numId="18" w16cid:durableId="1501894095">
    <w:abstractNumId w:val="19"/>
  </w:num>
  <w:num w:numId="19" w16cid:durableId="1833061770">
    <w:abstractNumId w:val="12"/>
  </w:num>
  <w:num w:numId="20" w16cid:durableId="1185707198">
    <w:abstractNumId w:val="17"/>
  </w:num>
  <w:num w:numId="21" w16cid:durableId="1544253074">
    <w:abstractNumId w:val="8"/>
  </w:num>
  <w:num w:numId="22" w16cid:durableId="488519850">
    <w:abstractNumId w:val="7"/>
  </w:num>
  <w:num w:numId="23" w16cid:durableId="1991933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2E"/>
    <w:rsid w:val="00043A4C"/>
    <w:rsid w:val="001110F8"/>
    <w:rsid w:val="0012692E"/>
    <w:rsid w:val="0018289E"/>
    <w:rsid w:val="001A7D80"/>
    <w:rsid w:val="00256D6B"/>
    <w:rsid w:val="00267417"/>
    <w:rsid w:val="002D67D3"/>
    <w:rsid w:val="002E7737"/>
    <w:rsid w:val="00365756"/>
    <w:rsid w:val="00385654"/>
    <w:rsid w:val="00391AAD"/>
    <w:rsid w:val="003A0154"/>
    <w:rsid w:val="004218BE"/>
    <w:rsid w:val="00457685"/>
    <w:rsid w:val="00466C07"/>
    <w:rsid w:val="004C6BF2"/>
    <w:rsid w:val="004E0C3B"/>
    <w:rsid w:val="00543D2E"/>
    <w:rsid w:val="005E450A"/>
    <w:rsid w:val="005F1369"/>
    <w:rsid w:val="00604FDC"/>
    <w:rsid w:val="00605546"/>
    <w:rsid w:val="0062523F"/>
    <w:rsid w:val="00680412"/>
    <w:rsid w:val="006C4AB8"/>
    <w:rsid w:val="00705C1B"/>
    <w:rsid w:val="00762025"/>
    <w:rsid w:val="007A7FEC"/>
    <w:rsid w:val="00887BFF"/>
    <w:rsid w:val="008E02EF"/>
    <w:rsid w:val="00931534"/>
    <w:rsid w:val="009A74D8"/>
    <w:rsid w:val="00AB1614"/>
    <w:rsid w:val="00AB4954"/>
    <w:rsid w:val="00AE1E7D"/>
    <w:rsid w:val="00B6328F"/>
    <w:rsid w:val="00B76E52"/>
    <w:rsid w:val="00B878FF"/>
    <w:rsid w:val="00BB05B1"/>
    <w:rsid w:val="00BB3C19"/>
    <w:rsid w:val="00BC29E6"/>
    <w:rsid w:val="00BC639B"/>
    <w:rsid w:val="00BD3C04"/>
    <w:rsid w:val="00C32292"/>
    <w:rsid w:val="00C3788E"/>
    <w:rsid w:val="00C60023"/>
    <w:rsid w:val="00C75C8E"/>
    <w:rsid w:val="00D1282C"/>
    <w:rsid w:val="00D51BC7"/>
    <w:rsid w:val="00D534B2"/>
    <w:rsid w:val="00E976BA"/>
    <w:rsid w:val="00EA4DBE"/>
    <w:rsid w:val="00F95240"/>
    <w:rsid w:val="00FC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F8444"/>
  <w15:chartTrackingRefBased/>
  <w15:docId w15:val="{BA8650AA-79E4-4CEB-9624-CEA42F7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2E"/>
    <w:pPr>
      <w:ind w:left="720"/>
      <w:contextualSpacing/>
    </w:pPr>
  </w:style>
  <w:style w:type="paragraph" w:customStyle="1" w:styleId="Default">
    <w:name w:val="Default"/>
    <w:rsid w:val="00543D2E"/>
    <w:pPr>
      <w:autoSpaceDE w:val="0"/>
      <w:autoSpaceDN w:val="0"/>
      <w:adjustRightInd w:val="0"/>
      <w:spacing w:after="0" w:line="240" w:lineRule="auto"/>
    </w:pPr>
    <w:rPr>
      <w:rFonts w:ascii="FreightSans Pro Book" w:hAnsi="FreightSans Pro Book" w:cs="FreightSans Pro Book"/>
      <w:color w:val="000000"/>
      <w:sz w:val="24"/>
      <w:szCs w:val="24"/>
    </w:rPr>
  </w:style>
  <w:style w:type="paragraph" w:customStyle="1" w:styleId="Pa5">
    <w:name w:val="Pa5"/>
    <w:basedOn w:val="Default"/>
    <w:next w:val="Default"/>
    <w:uiPriority w:val="99"/>
    <w:rsid w:val="004E0C3B"/>
    <w:pPr>
      <w:spacing w:line="191" w:lineRule="atLeast"/>
    </w:pPr>
    <w:rPr>
      <w:rFonts w:cstheme="minorBidi"/>
      <w:color w:val="auto"/>
    </w:rPr>
  </w:style>
  <w:style w:type="character" w:customStyle="1" w:styleId="A12">
    <w:name w:val="A12"/>
    <w:uiPriority w:val="99"/>
    <w:rsid w:val="004E0C3B"/>
    <w:rPr>
      <w:rFonts w:cs="FreightSans Pro Book"/>
      <w:color w:val="221E1F"/>
      <w:sz w:val="11"/>
      <w:szCs w:val="11"/>
    </w:rPr>
  </w:style>
  <w:style w:type="paragraph" w:customStyle="1" w:styleId="Pa14">
    <w:name w:val="Pa14"/>
    <w:basedOn w:val="Default"/>
    <w:next w:val="Default"/>
    <w:uiPriority w:val="99"/>
    <w:rsid w:val="004E0C3B"/>
    <w:pPr>
      <w:spacing w:line="241" w:lineRule="atLeast"/>
    </w:pPr>
    <w:rPr>
      <w:rFonts w:cstheme="minorBidi"/>
      <w:color w:val="auto"/>
    </w:rPr>
  </w:style>
  <w:style w:type="paragraph" w:customStyle="1" w:styleId="Pa28">
    <w:name w:val="Pa28"/>
    <w:basedOn w:val="Default"/>
    <w:next w:val="Default"/>
    <w:uiPriority w:val="99"/>
    <w:rsid w:val="00C3788E"/>
    <w:pPr>
      <w:spacing w:line="181" w:lineRule="atLeast"/>
    </w:pPr>
    <w:rPr>
      <w:rFonts w:cstheme="minorBidi"/>
      <w:color w:val="auto"/>
    </w:rPr>
  </w:style>
  <w:style w:type="character" w:customStyle="1" w:styleId="A6">
    <w:name w:val="A6"/>
    <w:uiPriority w:val="99"/>
    <w:rsid w:val="00C3788E"/>
    <w:rPr>
      <w:rFonts w:ascii="FreightSans Pro Bold" w:hAnsi="FreightSans Pro Bold" w:cs="FreightSans Pro Bold"/>
      <w:color w:val="E64A37"/>
      <w:sz w:val="19"/>
      <w:szCs w:val="19"/>
    </w:rPr>
  </w:style>
  <w:style w:type="paragraph" w:customStyle="1" w:styleId="Pa13">
    <w:name w:val="Pa13"/>
    <w:basedOn w:val="Default"/>
    <w:next w:val="Default"/>
    <w:uiPriority w:val="99"/>
    <w:rsid w:val="00FC56F2"/>
    <w:pPr>
      <w:spacing w:line="281" w:lineRule="atLeast"/>
    </w:pPr>
    <w:rPr>
      <w:rFonts w:ascii="FreightMicro Pro Book" w:hAnsi="FreightMicro Pro Book" w:cstheme="minorBidi"/>
      <w:color w:val="auto"/>
    </w:rPr>
  </w:style>
  <w:style w:type="character" w:customStyle="1" w:styleId="A16">
    <w:name w:val="A16"/>
    <w:uiPriority w:val="99"/>
    <w:rsid w:val="00FC56F2"/>
    <w:rPr>
      <w:rFonts w:ascii="FreightSans Pro Book" w:hAnsi="FreightSans Pro Book" w:cs="FreightSans Pro Book"/>
      <w:color w:val="221E1F"/>
      <w:sz w:val="10"/>
      <w:szCs w:val="10"/>
    </w:rPr>
  </w:style>
  <w:style w:type="paragraph" w:customStyle="1" w:styleId="Pa32">
    <w:name w:val="Pa32"/>
    <w:basedOn w:val="Default"/>
    <w:next w:val="Default"/>
    <w:uiPriority w:val="99"/>
    <w:rsid w:val="00FC56F2"/>
    <w:pPr>
      <w:spacing w:line="181" w:lineRule="atLeast"/>
    </w:pPr>
    <w:rPr>
      <w:rFonts w:ascii="FreightMicro Pro Book" w:hAnsi="FreightMicro Pro Book" w:cstheme="minorBidi"/>
      <w:color w:val="auto"/>
    </w:rPr>
  </w:style>
  <w:style w:type="paragraph" w:customStyle="1" w:styleId="Pa6">
    <w:name w:val="Pa6"/>
    <w:basedOn w:val="Default"/>
    <w:next w:val="Default"/>
    <w:uiPriority w:val="99"/>
    <w:rsid w:val="00C32292"/>
    <w:pPr>
      <w:spacing w:line="241" w:lineRule="atLeast"/>
    </w:pPr>
    <w:rPr>
      <w:rFonts w:ascii="FreightSans Pro Bold" w:hAnsi="FreightSans Pro Bold" w:cstheme="minorBidi"/>
      <w:color w:val="auto"/>
    </w:rPr>
  </w:style>
  <w:style w:type="paragraph" w:styleId="Header">
    <w:name w:val="header"/>
    <w:basedOn w:val="Normal"/>
    <w:link w:val="HeaderChar"/>
    <w:uiPriority w:val="99"/>
    <w:unhideWhenUsed/>
    <w:rsid w:val="00B76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52"/>
  </w:style>
  <w:style w:type="paragraph" w:styleId="Footer">
    <w:name w:val="footer"/>
    <w:basedOn w:val="Normal"/>
    <w:link w:val="FooterChar"/>
    <w:uiPriority w:val="99"/>
    <w:unhideWhenUsed/>
    <w:rsid w:val="00B76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52"/>
  </w:style>
  <w:style w:type="paragraph" w:customStyle="1" w:styleId="04xlpa">
    <w:name w:val="_04xlpa"/>
    <w:basedOn w:val="Normal"/>
    <w:rsid w:val="00126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E9F1-2711-4083-AA22-3621A22E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Akingbule, Akinwale Stephen</dc:creator>
  <cp:keywords/>
  <dc:description/>
  <cp:lastModifiedBy>Swaar, Kayla Nicole</cp:lastModifiedBy>
  <cp:revision>2</cp:revision>
  <dcterms:created xsi:type="dcterms:W3CDTF">2022-10-04T17:35:00Z</dcterms:created>
  <dcterms:modified xsi:type="dcterms:W3CDTF">2022-10-04T17:35:00Z</dcterms:modified>
</cp:coreProperties>
</file>